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6C7" w:rsidRDefault="008976C7">
      <w:pPr>
        <w:spacing w:after="0" w:line="240" w:lineRule="auto"/>
        <w:rPr>
          <w:rFonts w:cs="Calibri"/>
          <w:sz w:val="36"/>
        </w:rPr>
      </w:pPr>
      <w:bookmarkStart w:id="0" w:name="_GoBack"/>
      <w:bookmarkEnd w:id="0"/>
    </w:p>
    <w:p w:rsidR="008976C7" w:rsidRDefault="008976C7">
      <w:pPr>
        <w:spacing w:after="0" w:line="240" w:lineRule="auto"/>
        <w:rPr>
          <w:rFonts w:cs="Calibri"/>
          <w:sz w:val="36"/>
        </w:rPr>
      </w:pPr>
    </w:p>
    <w:p w:rsidR="008976C7" w:rsidRDefault="008976C7">
      <w:pPr>
        <w:spacing w:after="0" w:line="240" w:lineRule="auto"/>
        <w:rPr>
          <w:rFonts w:cs="Calibri"/>
          <w:sz w:val="36"/>
        </w:rPr>
      </w:pPr>
    </w:p>
    <w:p w:rsidR="008976C7" w:rsidRDefault="008976C7">
      <w:pPr>
        <w:spacing w:after="0" w:line="240" w:lineRule="auto"/>
        <w:rPr>
          <w:rFonts w:cs="Calibri"/>
          <w:sz w:val="36"/>
        </w:rPr>
      </w:pPr>
    </w:p>
    <w:p w:rsidR="008976C7" w:rsidRDefault="008976C7">
      <w:pPr>
        <w:spacing w:after="0" w:line="240" w:lineRule="auto"/>
        <w:rPr>
          <w:rFonts w:cs="Calibri"/>
          <w:sz w:val="36"/>
        </w:rPr>
      </w:pPr>
    </w:p>
    <w:p w:rsidR="008976C7" w:rsidRPr="008976C7" w:rsidRDefault="008976C7" w:rsidP="008976C7">
      <w:pPr>
        <w:spacing w:after="0" w:line="240" w:lineRule="auto"/>
        <w:jc w:val="center"/>
        <w:rPr>
          <w:rFonts w:cs="Calibri"/>
          <w:b/>
          <w:sz w:val="48"/>
        </w:rPr>
      </w:pPr>
      <w:r w:rsidRPr="008976C7">
        <w:rPr>
          <w:rFonts w:cs="Calibri"/>
          <w:b/>
          <w:sz w:val="48"/>
        </w:rPr>
        <w:t>FORMULARIODE PRESENTACIÓN CONCURSO FIC 2019</w:t>
      </w:r>
    </w:p>
    <w:p w:rsidR="008976C7" w:rsidRDefault="008976C7" w:rsidP="008976C7">
      <w:pPr>
        <w:spacing w:after="0" w:line="240" w:lineRule="auto"/>
        <w:jc w:val="center"/>
        <w:rPr>
          <w:rFonts w:cs="Calibri"/>
          <w:b/>
          <w:sz w:val="48"/>
        </w:rPr>
      </w:pPr>
    </w:p>
    <w:p w:rsidR="008976C7" w:rsidRDefault="008976C7" w:rsidP="008976C7">
      <w:pPr>
        <w:spacing w:after="0" w:line="240" w:lineRule="auto"/>
        <w:jc w:val="center"/>
        <w:rPr>
          <w:rFonts w:cs="Calibri"/>
          <w:b/>
          <w:sz w:val="48"/>
        </w:rPr>
      </w:pPr>
    </w:p>
    <w:p w:rsidR="008976C7" w:rsidRPr="008976C7" w:rsidRDefault="008976C7" w:rsidP="008976C7">
      <w:pPr>
        <w:spacing w:after="0" w:line="240" w:lineRule="auto"/>
        <w:jc w:val="center"/>
        <w:rPr>
          <w:rFonts w:cs="Calibri"/>
          <w:b/>
          <w:sz w:val="48"/>
        </w:rPr>
      </w:pPr>
    </w:p>
    <w:p w:rsidR="008976C7" w:rsidRPr="008976C7" w:rsidRDefault="008976C7" w:rsidP="008976C7">
      <w:pPr>
        <w:spacing w:after="0" w:line="240" w:lineRule="auto"/>
        <w:jc w:val="center"/>
        <w:rPr>
          <w:rFonts w:cs="Calibri"/>
          <w:b/>
          <w:sz w:val="48"/>
        </w:rPr>
      </w:pPr>
      <w:r w:rsidRPr="008976C7">
        <w:rPr>
          <w:rFonts w:cs="Calibri"/>
          <w:b/>
          <w:sz w:val="48"/>
          <w:highlight w:val="yellow"/>
        </w:rPr>
        <w:t>Versión Final Ajustada a Condiciones de Adjudicación y Contratación</w:t>
      </w:r>
    </w:p>
    <w:p w:rsidR="008976C7" w:rsidRDefault="008976C7">
      <w:pPr>
        <w:spacing w:after="0" w:line="240" w:lineRule="auto"/>
        <w:rPr>
          <w:rFonts w:cs="Calibri"/>
          <w:sz w:val="36"/>
        </w:rPr>
      </w:pPr>
    </w:p>
    <w:p w:rsidR="008976C7" w:rsidRDefault="008976C7">
      <w:pPr>
        <w:spacing w:after="0" w:line="240" w:lineRule="auto"/>
        <w:rPr>
          <w:rFonts w:cs="Calibri"/>
          <w:sz w:val="36"/>
        </w:rPr>
      </w:pPr>
    </w:p>
    <w:p w:rsidR="008976C7" w:rsidRDefault="008976C7">
      <w:pPr>
        <w:spacing w:after="0" w:line="240" w:lineRule="auto"/>
        <w:rPr>
          <w:rFonts w:cs="Calibri"/>
          <w:sz w:val="36"/>
        </w:rPr>
      </w:pPr>
    </w:p>
    <w:p w:rsidR="008976C7" w:rsidRDefault="008976C7">
      <w:pPr>
        <w:spacing w:after="0" w:line="240" w:lineRule="auto"/>
        <w:rPr>
          <w:rFonts w:cs="Calibri"/>
          <w:sz w:val="36"/>
        </w:rPr>
      </w:pPr>
    </w:p>
    <w:p w:rsidR="008976C7" w:rsidRDefault="008976C7">
      <w:pPr>
        <w:spacing w:after="0" w:line="240" w:lineRule="auto"/>
        <w:rPr>
          <w:rFonts w:cs="Calibri"/>
          <w:sz w:val="36"/>
        </w:rPr>
      </w:pPr>
    </w:p>
    <w:p w:rsidR="008976C7" w:rsidRPr="008976C7" w:rsidRDefault="008976C7" w:rsidP="008976C7">
      <w:pPr>
        <w:spacing w:after="0" w:line="360" w:lineRule="auto"/>
        <w:rPr>
          <w:rFonts w:cs="Calibri"/>
          <w:b/>
          <w:sz w:val="36"/>
        </w:rPr>
      </w:pPr>
      <w:r w:rsidRPr="008976C7">
        <w:rPr>
          <w:rFonts w:cs="Calibri"/>
          <w:b/>
          <w:sz w:val="36"/>
        </w:rPr>
        <w:t>Proyecto: “Alimento Bioactivo para Abejas”</w:t>
      </w:r>
    </w:p>
    <w:p w:rsidR="008976C7" w:rsidRPr="008976C7" w:rsidRDefault="008976C7" w:rsidP="008976C7">
      <w:pPr>
        <w:spacing w:after="0" w:line="360" w:lineRule="auto"/>
        <w:rPr>
          <w:rFonts w:cs="Calibri"/>
          <w:b/>
          <w:sz w:val="36"/>
        </w:rPr>
      </w:pPr>
      <w:r w:rsidRPr="008976C7">
        <w:rPr>
          <w:rFonts w:cs="Calibri"/>
          <w:b/>
          <w:sz w:val="36"/>
        </w:rPr>
        <w:t>Código: FIC19-46</w:t>
      </w:r>
    </w:p>
    <w:p w:rsidR="008976C7" w:rsidRPr="008976C7" w:rsidRDefault="008976C7" w:rsidP="008976C7">
      <w:pPr>
        <w:spacing w:after="0" w:line="360" w:lineRule="auto"/>
        <w:rPr>
          <w:rFonts w:cs="Calibri"/>
          <w:b/>
          <w:sz w:val="36"/>
        </w:rPr>
      </w:pPr>
      <w:r w:rsidRPr="008976C7">
        <w:rPr>
          <w:rFonts w:cs="Calibri"/>
          <w:b/>
          <w:sz w:val="36"/>
        </w:rPr>
        <w:t>Director: Ociel Muñoz</w:t>
      </w:r>
    </w:p>
    <w:p w:rsidR="008976C7" w:rsidRDefault="008976C7" w:rsidP="008976C7">
      <w:pPr>
        <w:spacing w:after="0" w:line="360" w:lineRule="auto"/>
        <w:rPr>
          <w:rFonts w:eastAsia="Calibri" w:cs="Calibri"/>
          <w:b/>
          <w:bCs/>
          <w:sz w:val="36"/>
          <w:szCs w:val="24"/>
          <w:lang w:val="es-CL" w:eastAsia="es-ES"/>
        </w:rPr>
      </w:pPr>
      <w:r w:rsidRPr="008976C7">
        <w:rPr>
          <w:rFonts w:cs="Calibri"/>
          <w:b/>
          <w:sz w:val="36"/>
        </w:rPr>
        <w:t>Institución: Universidad Austral de Chile</w:t>
      </w:r>
      <w:r w:rsidRPr="008976C7">
        <w:rPr>
          <w:rFonts w:cs="Calibri"/>
          <w:b/>
          <w:sz w:val="36"/>
        </w:rPr>
        <w:br w:type="page"/>
      </w:r>
      <w:r w:rsidR="00903E2F">
        <w:rPr>
          <w:noProof/>
          <w:lang w:val="es-CL" w:eastAsia="es-CL"/>
        </w:rPr>
        <w:lastRenderedPageBreak/>
        <w:drawing>
          <wp:inline distT="0" distB="0" distL="0" distR="0" wp14:anchorId="7B0757C1" wp14:editId="3D6DABB0">
            <wp:extent cx="5612130" cy="726694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7266940"/>
                    </a:xfrm>
                    <a:prstGeom prst="rect">
                      <a:avLst/>
                    </a:prstGeom>
                  </pic:spPr>
                </pic:pic>
              </a:graphicData>
            </a:graphic>
          </wp:inline>
        </w:drawing>
      </w:r>
    </w:p>
    <w:p w:rsidR="00930E9D" w:rsidRDefault="00930E9D" w:rsidP="00F7656B">
      <w:pPr>
        <w:pStyle w:val="Textoindependiente2"/>
        <w:spacing w:after="240"/>
        <w:rPr>
          <w:rFonts w:ascii="Calibri" w:hAnsi="Calibri" w:cs="Calibri"/>
          <w:sz w:val="36"/>
          <w:u w:val="none"/>
        </w:rPr>
      </w:pPr>
    </w:p>
    <w:p w:rsidR="00F7656B" w:rsidRPr="003D1672" w:rsidRDefault="00F7656B" w:rsidP="00F7656B">
      <w:pPr>
        <w:pBdr>
          <w:bottom w:val="single" w:sz="4" w:space="1" w:color="auto"/>
        </w:pBdr>
        <w:spacing w:after="0"/>
        <w:jc w:val="center"/>
        <w:rPr>
          <w:rFonts w:cs="Calibri"/>
          <w:sz w:val="28"/>
        </w:rPr>
      </w:pPr>
      <w:r w:rsidRPr="003D1672">
        <w:rPr>
          <w:rFonts w:cs="Calibri"/>
        </w:rPr>
        <w:br w:type="page"/>
      </w:r>
      <w:r w:rsidRPr="003D1672">
        <w:rPr>
          <w:rFonts w:cs="Calibri"/>
          <w:sz w:val="28"/>
        </w:rPr>
        <w:lastRenderedPageBreak/>
        <w:t>CONTENIDO</w:t>
      </w:r>
    </w:p>
    <w:p w:rsidR="00D56C3A" w:rsidRPr="003D1672" w:rsidRDefault="00F7656B">
      <w:pPr>
        <w:pStyle w:val="TDC1"/>
        <w:rPr>
          <w:noProof/>
          <w:lang w:val="es-CL" w:eastAsia="es-CL"/>
        </w:rPr>
      </w:pPr>
      <w:r w:rsidRPr="003D1672">
        <w:rPr>
          <w:rFonts w:cs="Calibri"/>
        </w:rPr>
        <w:fldChar w:fldCharType="begin"/>
      </w:r>
      <w:r w:rsidRPr="003D1672">
        <w:rPr>
          <w:rFonts w:cs="Calibri"/>
        </w:rPr>
        <w:instrText xml:space="preserve"> TOC \o "1-3" \h \z \u </w:instrText>
      </w:r>
      <w:r w:rsidRPr="003D1672">
        <w:rPr>
          <w:rFonts w:cs="Calibri"/>
        </w:rPr>
        <w:fldChar w:fldCharType="separate"/>
      </w:r>
      <w:hyperlink w:anchor="_Toc7775503" w:history="1">
        <w:r w:rsidR="00D56C3A" w:rsidRPr="003D1672">
          <w:rPr>
            <w:rStyle w:val="Hipervnculo"/>
            <w:rFonts w:cs="Calibri"/>
            <w:noProof/>
          </w:rPr>
          <w:t>1.</w:t>
        </w:r>
        <w:r w:rsidR="00D56C3A" w:rsidRPr="003D1672">
          <w:rPr>
            <w:noProof/>
            <w:lang w:val="es-CL" w:eastAsia="es-CL"/>
          </w:rPr>
          <w:tab/>
        </w:r>
        <w:r w:rsidR="00D56C3A" w:rsidRPr="003D1672">
          <w:rPr>
            <w:rStyle w:val="Hipervnculo"/>
            <w:rFonts w:cs="Calibri"/>
            <w:noProof/>
          </w:rPr>
          <w:t>IDENTIFICACIÓN DEL PROYECTO</w:t>
        </w:r>
        <w:r w:rsidR="00D56C3A">
          <w:rPr>
            <w:noProof/>
            <w:webHidden/>
          </w:rPr>
          <w:tab/>
        </w:r>
        <w:r w:rsidR="00D56C3A">
          <w:rPr>
            <w:noProof/>
            <w:webHidden/>
          </w:rPr>
          <w:fldChar w:fldCharType="begin"/>
        </w:r>
        <w:r w:rsidR="00D56C3A">
          <w:rPr>
            <w:noProof/>
            <w:webHidden/>
          </w:rPr>
          <w:instrText xml:space="preserve"> PAGEREF _Toc7775503 \h </w:instrText>
        </w:r>
        <w:r w:rsidR="00D56C3A">
          <w:rPr>
            <w:noProof/>
            <w:webHidden/>
          </w:rPr>
        </w:r>
        <w:r w:rsidR="00D56C3A">
          <w:rPr>
            <w:noProof/>
            <w:webHidden/>
          </w:rPr>
          <w:fldChar w:fldCharType="separate"/>
        </w:r>
        <w:r w:rsidR="004F45FE">
          <w:rPr>
            <w:noProof/>
            <w:webHidden/>
          </w:rPr>
          <w:t>2</w:t>
        </w:r>
        <w:r w:rsidR="00D56C3A">
          <w:rPr>
            <w:noProof/>
            <w:webHidden/>
          </w:rPr>
          <w:fldChar w:fldCharType="end"/>
        </w:r>
      </w:hyperlink>
    </w:p>
    <w:p w:rsidR="00D56C3A" w:rsidRPr="003D1672" w:rsidRDefault="008976C7">
      <w:pPr>
        <w:pStyle w:val="TDC1"/>
        <w:rPr>
          <w:noProof/>
          <w:lang w:val="es-CL" w:eastAsia="es-CL"/>
        </w:rPr>
      </w:pPr>
      <w:hyperlink w:anchor="_Toc7775504" w:history="1">
        <w:r w:rsidR="00D56C3A" w:rsidRPr="003D1672">
          <w:rPr>
            <w:rStyle w:val="Hipervnculo"/>
            <w:rFonts w:cs="Calibri"/>
            <w:noProof/>
          </w:rPr>
          <w:t>2.</w:t>
        </w:r>
        <w:r w:rsidR="00D56C3A" w:rsidRPr="003D1672">
          <w:rPr>
            <w:noProof/>
            <w:lang w:val="es-CL" w:eastAsia="es-CL"/>
          </w:rPr>
          <w:tab/>
        </w:r>
        <w:r w:rsidR="00D56C3A" w:rsidRPr="003D1672">
          <w:rPr>
            <w:rStyle w:val="Hipervnculo"/>
            <w:rFonts w:cs="Calibri"/>
            <w:noProof/>
          </w:rPr>
          <w:t>IDENTIFICACIÓN DEL RESPONSABLE DEL PROYECTO.</w:t>
        </w:r>
        <w:r w:rsidR="00D56C3A">
          <w:rPr>
            <w:noProof/>
            <w:webHidden/>
          </w:rPr>
          <w:tab/>
        </w:r>
        <w:r w:rsidR="00D56C3A">
          <w:rPr>
            <w:noProof/>
            <w:webHidden/>
          </w:rPr>
          <w:fldChar w:fldCharType="begin"/>
        </w:r>
        <w:r w:rsidR="00D56C3A">
          <w:rPr>
            <w:noProof/>
            <w:webHidden/>
          </w:rPr>
          <w:instrText xml:space="preserve"> PAGEREF _Toc7775504 \h </w:instrText>
        </w:r>
        <w:r w:rsidR="00D56C3A">
          <w:rPr>
            <w:noProof/>
            <w:webHidden/>
          </w:rPr>
        </w:r>
        <w:r w:rsidR="00D56C3A">
          <w:rPr>
            <w:noProof/>
            <w:webHidden/>
          </w:rPr>
          <w:fldChar w:fldCharType="separate"/>
        </w:r>
        <w:r w:rsidR="004F45FE">
          <w:rPr>
            <w:noProof/>
            <w:webHidden/>
          </w:rPr>
          <w:t>2</w:t>
        </w:r>
        <w:r w:rsidR="00D56C3A">
          <w:rPr>
            <w:noProof/>
            <w:webHidden/>
          </w:rPr>
          <w:fldChar w:fldCharType="end"/>
        </w:r>
      </w:hyperlink>
    </w:p>
    <w:p w:rsidR="00D56C3A" w:rsidRPr="003D1672" w:rsidRDefault="008976C7">
      <w:pPr>
        <w:pStyle w:val="TDC1"/>
        <w:rPr>
          <w:noProof/>
          <w:lang w:val="es-CL" w:eastAsia="es-CL"/>
        </w:rPr>
      </w:pPr>
      <w:hyperlink w:anchor="_Toc7775505" w:history="1">
        <w:r w:rsidR="00D56C3A" w:rsidRPr="003D1672">
          <w:rPr>
            <w:rStyle w:val="Hipervnculo"/>
            <w:rFonts w:cs="Calibri"/>
            <w:noProof/>
          </w:rPr>
          <w:t>3.</w:t>
        </w:r>
        <w:r w:rsidR="00D56C3A" w:rsidRPr="003D1672">
          <w:rPr>
            <w:noProof/>
            <w:lang w:val="es-CL" w:eastAsia="es-CL"/>
          </w:rPr>
          <w:tab/>
        </w:r>
        <w:r w:rsidR="00D56C3A" w:rsidRPr="003D1672">
          <w:rPr>
            <w:rStyle w:val="Hipervnculo"/>
            <w:rFonts w:cs="Calibri"/>
            <w:noProof/>
          </w:rPr>
          <w:t>PRESUPUESTO y PLAZO.</w:t>
        </w:r>
        <w:r w:rsidR="00D56C3A">
          <w:rPr>
            <w:noProof/>
            <w:webHidden/>
          </w:rPr>
          <w:tab/>
        </w:r>
        <w:r w:rsidR="00D56C3A">
          <w:rPr>
            <w:noProof/>
            <w:webHidden/>
          </w:rPr>
          <w:fldChar w:fldCharType="begin"/>
        </w:r>
        <w:r w:rsidR="00D56C3A">
          <w:rPr>
            <w:noProof/>
            <w:webHidden/>
          </w:rPr>
          <w:instrText xml:space="preserve"> PAGEREF _Toc7775505 \h </w:instrText>
        </w:r>
        <w:r w:rsidR="00D56C3A">
          <w:rPr>
            <w:noProof/>
            <w:webHidden/>
          </w:rPr>
        </w:r>
        <w:r w:rsidR="00D56C3A">
          <w:rPr>
            <w:noProof/>
            <w:webHidden/>
          </w:rPr>
          <w:fldChar w:fldCharType="separate"/>
        </w:r>
        <w:r w:rsidR="004F45FE">
          <w:rPr>
            <w:noProof/>
            <w:webHidden/>
          </w:rPr>
          <w:t>2</w:t>
        </w:r>
        <w:r w:rsidR="00D56C3A">
          <w:rPr>
            <w:noProof/>
            <w:webHidden/>
          </w:rPr>
          <w:fldChar w:fldCharType="end"/>
        </w:r>
      </w:hyperlink>
    </w:p>
    <w:p w:rsidR="00D56C3A" w:rsidRPr="003D1672" w:rsidRDefault="008976C7">
      <w:pPr>
        <w:pStyle w:val="TDC1"/>
        <w:rPr>
          <w:noProof/>
          <w:lang w:val="es-CL" w:eastAsia="es-CL"/>
        </w:rPr>
      </w:pPr>
      <w:hyperlink w:anchor="_Toc7775506" w:history="1">
        <w:r w:rsidR="00D56C3A" w:rsidRPr="00013656">
          <w:rPr>
            <w:rStyle w:val="Hipervnculo"/>
            <w:noProof/>
          </w:rPr>
          <w:t>4.</w:t>
        </w:r>
        <w:r w:rsidR="00D56C3A" w:rsidRPr="003D1672">
          <w:rPr>
            <w:noProof/>
            <w:lang w:val="es-CL" w:eastAsia="es-CL"/>
          </w:rPr>
          <w:tab/>
        </w:r>
        <w:r w:rsidR="00D56C3A" w:rsidRPr="003D1672">
          <w:rPr>
            <w:rStyle w:val="Hipervnculo"/>
            <w:rFonts w:cs="Calibri"/>
            <w:noProof/>
          </w:rPr>
          <w:t>RESUMEN DEL PROYECTO.</w:t>
        </w:r>
        <w:r w:rsidR="00D56C3A">
          <w:rPr>
            <w:noProof/>
            <w:webHidden/>
          </w:rPr>
          <w:tab/>
        </w:r>
        <w:r w:rsidR="00D56C3A">
          <w:rPr>
            <w:noProof/>
            <w:webHidden/>
          </w:rPr>
          <w:fldChar w:fldCharType="begin"/>
        </w:r>
        <w:r w:rsidR="00D56C3A">
          <w:rPr>
            <w:noProof/>
            <w:webHidden/>
          </w:rPr>
          <w:instrText xml:space="preserve"> PAGEREF _Toc7775506 \h </w:instrText>
        </w:r>
        <w:r w:rsidR="00D56C3A">
          <w:rPr>
            <w:noProof/>
            <w:webHidden/>
          </w:rPr>
        </w:r>
        <w:r w:rsidR="00D56C3A">
          <w:rPr>
            <w:noProof/>
            <w:webHidden/>
          </w:rPr>
          <w:fldChar w:fldCharType="separate"/>
        </w:r>
        <w:r w:rsidR="004F45FE">
          <w:rPr>
            <w:noProof/>
            <w:webHidden/>
          </w:rPr>
          <w:t>4</w:t>
        </w:r>
        <w:r w:rsidR="00D56C3A">
          <w:rPr>
            <w:noProof/>
            <w:webHidden/>
          </w:rPr>
          <w:fldChar w:fldCharType="end"/>
        </w:r>
      </w:hyperlink>
    </w:p>
    <w:p w:rsidR="00D56C3A" w:rsidRPr="003D1672" w:rsidRDefault="008976C7">
      <w:pPr>
        <w:pStyle w:val="TDC1"/>
        <w:rPr>
          <w:noProof/>
          <w:lang w:val="es-CL" w:eastAsia="es-CL"/>
        </w:rPr>
      </w:pPr>
      <w:hyperlink w:anchor="_Toc7775507" w:history="1">
        <w:r w:rsidR="00D56C3A" w:rsidRPr="003D1672">
          <w:rPr>
            <w:rStyle w:val="Hipervnculo"/>
            <w:rFonts w:cs="Calibri"/>
            <w:noProof/>
          </w:rPr>
          <w:t>5.</w:t>
        </w:r>
        <w:r w:rsidR="00D56C3A" w:rsidRPr="003D1672">
          <w:rPr>
            <w:noProof/>
            <w:lang w:val="es-CL" w:eastAsia="es-CL"/>
          </w:rPr>
          <w:tab/>
        </w:r>
        <w:r w:rsidR="00D56C3A" w:rsidRPr="003D1672">
          <w:rPr>
            <w:rStyle w:val="Hipervnculo"/>
            <w:rFonts w:cs="Calibri"/>
            <w:noProof/>
          </w:rPr>
          <w:t>JUSTIFICACIONY FUNDAMENTACIÓN DEL PROYECTO.</w:t>
        </w:r>
        <w:r w:rsidR="00D56C3A">
          <w:rPr>
            <w:noProof/>
            <w:webHidden/>
          </w:rPr>
          <w:tab/>
        </w:r>
        <w:r w:rsidR="00D56C3A">
          <w:rPr>
            <w:noProof/>
            <w:webHidden/>
          </w:rPr>
          <w:fldChar w:fldCharType="begin"/>
        </w:r>
        <w:r w:rsidR="00D56C3A">
          <w:rPr>
            <w:noProof/>
            <w:webHidden/>
          </w:rPr>
          <w:instrText xml:space="preserve"> PAGEREF _Toc7775507 \h </w:instrText>
        </w:r>
        <w:r w:rsidR="00D56C3A">
          <w:rPr>
            <w:noProof/>
            <w:webHidden/>
          </w:rPr>
        </w:r>
        <w:r w:rsidR="00D56C3A">
          <w:rPr>
            <w:noProof/>
            <w:webHidden/>
          </w:rPr>
          <w:fldChar w:fldCharType="separate"/>
        </w:r>
        <w:r w:rsidR="004F45FE">
          <w:rPr>
            <w:noProof/>
            <w:webHidden/>
          </w:rPr>
          <w:t>5</w:t>
        </w:r>
        <w:r w:rsidR="00D56C3A">
          <w:rPr>
            <w:noProof/>
            <w:webHidden/>
          </w:rPr>
          <w:fldChar w:fldCharType="end"/>
        </w:r>
      </w:hyperlink>
    </w:p>
    <w:p w:rsidR="00D56C3A" w:rsidRPr="003D1672" w:rsidRDefault="008976C7">
      <w:pPr>
        <w:pStyle w:val="TDC1"/>
        <w:rPr>
          <w:noProof/>
          <w:lang w:val="es-CL" w:eastAsia="es-CL"/>
        </w:rPr>
      </w:pPr>
      <w:hyperlink w:anchor="_Toc7775508" w:history="1">
        <w:r w:rsidR="00D56C3A" w:rsidRPr="003D1672">
          <w:rPr>
            <w:rStyle w:val="Hipervnculo"/>
            <w:rFonts w:cs="Calibri"/>
            <w:noProof/>
          </w:rPr>
          <w:t>6.</w:t>
        </w:r>
        <w:r w:rsidR="00D56C3A" w:rsidRPr="003D1672">
          <w:rPr>
            <w:noProof/>
            <w:lang w:val="es-CL" w:eastAsia="es-CL"/>
          </w:rPr>
          <w:tab/>
        </w:r>
        <w:r w:rsidR="00D56C3A" w:rsidRPr="003D1672">
          <w:rPr>
            <w:rStyle w:val="Hipervnculo"/>
            <w:rFonts w:cs="Calibri"/>
            <w:noProof/>
          </w:rPr>
          <w:t>IMPACTO DEL PROYECTO.</w:t>
        </w:r>
        <w:r w:rsidR="00D56C3A">
          <w:rPr>
            <w:noProof/>
            <w:webHidden/>
          </w:rPr>
          <w:tab/>
        </w:r>
        <w:r w:rsidR="00D56C3A">
          <w:rPr>
            <w:noProof/>
            <w:webHidden/>
          </w:rPr>
          <w:fldChar w:fldCharType="begin"/>
        </w:r>
        <w:r w:rsidR="00D56C3A">
          <w:rPr>
            <w:noProof/>
            <w:webHidden/>
          </w:rPr>
          <w:instrText xml:space="preserve"> PAGEREF _Toc7775508 \h </w:instrText>
        </w:r>
        <w:r w:rsidR="00D56C3A">
          <w:rPr>
            <w:noProof/>
            <w:webHidden/>
          </w:rPr>
        </w:r>
        <w:r w:rsidR="00D56C3A">
          <w:rPr>
            <w:noProof/>
            <w:webHidden/>
          </w:rPr>
          <w:fldChar w:fldCharType="separate"/>
        </w:r>
        <w:r w:rsidR="004F45FE">
          <w:rPr>
            <w:noProof/>
            <w:webHidden/>
          </w:rPr>
          <w:t>13</w:t>
        </w:r>
        <w:r w:rsidR="00D56C3A">
          <w:rPr>
            <w:noProof/>
            <w:webHidden/>
          </w:rPr>
          <w:fldChar w:fldCharType="end"/>
        </w:r>
      </w:hyperlink>
    </w:p>
    <w:p w:rsidR="00D56C3A" w:rsidRPr="003D1672" w:rsidRDefault="008976C7">
      <w:pPr>
        <w:pStyle w:val="TDC1"/>
        <w:rPr>
          <w:noProof/>
          <w:lang w:val="es-CL" w:eastAsia="es-CL"/>
        </w:rPr>
      </w:pPr>
      <w:hyperlink w:anchor="_Toc7775514" w:history="1">
        <w:r w:rsidR="00D56C3A" w:rsidRPr="003D1672">
          <w:rPr>
            <w:rStyle w:val="Hipervnculo"/>
            <w:rFonts w:cs="Calibri"/>
            <w:noProof/>
          </w:rPr>
          <w:t>8.</w:t>
        </w:r>
        <w:r w:rsidR="00D56C3A" w:rsidRPr="003D1672">
          <w:rPr>
            <w:noProof/>
            <w:lang w:val="es-CL" w:eastAsia="es-CL"/>
          </w:rPr>
          <w:tab/>
        </w:r>
        <w:r w:rsidR="00D56C3A" w:rsidRPr="003D1672">
          <w:rPr>
            <w:rStyle w:val="Hipervnculo"/>
            <w:rFonts w:cs="Calibri"/>
            <w:noProof/>
          </w:rPr>
          <w:t>SEGUIMIENTO Y EVALUACIÓN</w:t>
        </w:r>
        <w:r w:rsidR="00D56C3A">
          <w:rPr>
            <w:noProof/>
            <w:webHidden/>
          </w:rPr>
          <w:tab/>
        </w:r>
        <w:r w:rsidR="00D56C3A">
          <w:rPr>
            <w:noProof/>
            <w:webHidden/>
          </w:rPr>
          <w:fldChar w:fldCharType="begin"/>
        </w:r>
        <w:r w:rsidR="00D56C3A">
          <w:rPr>
            <w:noProof/>
            <w:webHidden/>
          </w:rPr>
          <w:instrText xml:space="preserve"> PAGEREF _Toc7775514 \h </w:instrText>
        </w:r>
        <w:r w:rsidR="00D56C3A">
          <w:rPr>
            <w:noProof/>
            <w:webHidden/>
          </w:rPr>
        </w:r>
        <w:r w:rsidR="00D56C3A">
          <w:rPr>
            <w:noProof/>
            <w:webHidden/>
          </w:rPr>
          <w:fldChar w:fldCharType="separate"/>
        </w:r>
        <w:r w:rsidR="004F45FE">
          <w:rPr>
            <w:noProof/>
            <w:webHidden/>
          </w:rPr>
          <w:t>16</w:t>
        </w:r>
        <w:r w:rsidR="00D56C3A">
          <w:rPr>
            <w:noProof/>
            <w:webHidden/>
          </w:rPr>
          <w:fldChar w:fldCharType="end"/>
        </w:r>
      </w:hyperlink>
    </w:p>
    <w:p w:rsidR="00D56C3A" w:rsidRPr="003D1672" w:rsidRDefault="008976C7">
      <w:pPr>
        <w:pStyle w:val="TDC1"/>
        <w:rPr>
          <w:noProof/>
          <w:lang w:val="es-CL" w:eastAsia="es-CL"/>
        </w:rPr>
      </w:pPr>
      <w:hyperlink w:anchor="_Toc7775516" w:history="1">
        <w:r w:rsidR="00D56C3A" w:rsidRPr="003D1672">
          <w:rPr>
            <w:rStyle w:val="Hipervnculo"/>
            <w:rFonts w:cs="Calibri"/>
            <w:noProof/>
          </w:rPr>
          <w:t>9.</w:t>
        </w:r>
        <w:r w:rsidR="00D56C3A" w:rsidRPr="003D1672">
          <w:rPr>
            <w:noProof/>
            <w:lang w:val="es-CL" w:eastAsia="es-CL"/>
          </w:rPr>
          <w:tab/>
        </w:r>
        <w:r w:rsidR="00D56C3A" w:rsidRPr="003D1672">
          <w:rPr>
            <w:rStyle w:val="Hipervnculo"/>
            <w:rFonts w:cs="Calibri"/>
            <w:noProof/>
          </w:rPr>
          <w:t>OBJETIVOS DEL PROYECTO.</w:t>
        </w:r>
        <w:r w:rsidR="00D56C3A">
          <w:rPr>
            <w:noProof/>
            <w:webHidden/>
          </w:rPr>
          <w:tab/>
        </w:r>
        <w:r w:rsidR="00D56C3A">
          <w:rPr>
            <w:noProof/>
            <w:webHidden/>
          </w:rPr>
          <w:fldChar w:fldCharType="begin"/>
        </w:r>
        <w:r w:rsidR="00D56C3A">
          <w:rPr>
            <w:noProof/>
            <w:webHidden/>
          </w:rPr>
          <w:instrText xml:space="preserve"> PAGEREF _Toc7775516 \h </w:instrText>
        </w:r>
        <w:r w:rsidR="00D56C3A">
          <w:rPr>
            <w:noProof/>
            <w:webHidden/>
          </w:rPr>
        </w:r>
        <w:r w:rsidR="00D56C3A">
          <w:rPr>
            <w:noProof/>
            <w:webHidden/>
          </w:rPr>
          <w:fldChar w:fldCharType="separate"/>
        </w:r>
        <w:r w:rsidR="004F45FE">
          <w:rPr>
            <w:noProof/>
            <w:webHidden/>
          </w:rPr>
          <w:t>17</w:t>
        </w:r>
        <w:r w:rsidR="00D56C3A">
          <w:rPr>
            <w:noProof/>
            <w:webHidden/>
          </w:rPr>
          <w:fldChar w:fldCharType="end"/>
        </w:r>
      </w:hyperlink>
    </w:p>
    <w:p w:rsidR="00D56C3A" w:rsidRPr="003D1672" w:rsidRDefault="008976C7">
      <w:pPr>
        <w:pStyle w:val="TDC1"/>
        <w:rPr>
          <w:noProof/>
          <w:lang w:val="es-CL" w:eastAsia="es-CL"/>
        </w:rPr>
      </w:pPr>
      <w:hyperlink w:anchor="_Toc7775517" w:history="1">
        <w:r w:rsidR="00D56C3A" w:rsidRPr="003D1672">
          <w:rPr>
            <w:rStyle w:val="Hipervnculo"/>
            <w:rFonts w:cs="Calibri"/>
            <w:noProof/>
          </w:rPr>
          <w:t>10.</w:t>
        </w:r>
        <w:r w:rsidR="00D56C3A" w:rsidRPr="003D1672">
          <w:rPr>
            <w:noProof/>
            <w:lang w:val="es-CL" w:eastAsia="es-CL"/>
          </w:rPr>
          <w:tab/>
        </w:r>
        <w:r w:rsidR="00D56C3A" w:rsidRPr="003D1672">
          <w:rPr>
            <w:rStyle w:val="Hipervnculo"/>
            <w:rFonts w:cs="Calibri"/>
            <w:noProof/>
          </w:rPr>
          <w:t>RESULTADOS DEL PROYECTO.</w:t>
        </w:r>
        <w:r w:rsidR="00D56C3A">
          <w:rPr>
            <w:noProof/>
            <w:webHidden/>
          </w:rPr>
          <w:tab/>
        </w:r>
        <w:r w:rsidR="00D56C3A">
          <w:rPr>
            <w:noProof/>
            <w:webHidden/>
          </w:rPr>
          <w:fldChar w:fldCharType="begin"/>
        </w:r>
        <w:r w:rsidR="00D56C3A">
          <w:rPr>
            <w:noProof/>
            <w:webHidden/>
          </w:rPr>
          <w:instrText xml:space="preserve"> PAGEREF _Toc7775517 \h </w:instrText>
        </w:r>
        <w:r w:rsidR="00D56C3A">
          <w:rPr>
            <w:noProof/>
            <w:webHidden/>
          </w:rPr>
        </w:r>
        <w:r w:rsidR="00D56C3A">
          <w:rPr>
            <w:noProof/>
            <w:webHidden/>
          </w:rPr>
          <w:fldChar w:fldCharType="separate"/>
        </w:r>
        <w:r w:rsidR="004F45FE">
          <w:rPr>
            <w:noProof/>
            <w:webHidden/>
          </w:rPr>
          <w:t>18</w:t>
        </w:r>
        <w:r w:rsidR="00D56C3A">
          <w:rPr>
            <w:noProof/>
            <w:webHidden/>
          </w:rPr>
          <w:fldChar w:fldCharType="end"/>
        </w:r>
      </w:hyperlink>
    </w:p>
    <w:p w:rsidR="00D56C3A" w:rsidRPr="003D1672" w:rsidRDefault="008976C7">
      <w:pPr>
        <w:pStyle w:val="TDC1"/>
        <w:rPr>
          <w:noProof/>
          <w:lang w:val="es-CL" w:eastAsia="es-CL"/>
        </w:rPr>
      </w:pPr>
      <w:hyperlink w:anchor="_Toc7775518" w:history="1">
        <w:r w:rsidR="00D56C3A" w:rsidRPr="003D1672">
          <w:rPr>
            <w:rStyle w:val="Hipervnculo"/>
            <w:rFonts w:cs="Calibri"/>
            <w:noProof/>
          </w:rPr>
          <w:t>11.</w:t>
        </w:r>
        <w:r w:rsidR="00D56C3A" w:rsidRPr="003D1672">
          <w:rPr>
            <w:noProof/>
            <w:lang w:val="es-CL" w:eastAsia="es-CL"/>
          </w:rPr>
          <w:tab/>
        </w:r>
        <w:r w:rsidR="00D56C3A" w:rsidRPr="003D1672">
          <w:rPr>
            <w:rStyle w:val="Hipervnculo"/>
            <w:rFonts w:cs="Calibri"/>
            <w:noProof/>
          </w:rPr>
          <w:t>ACTIVIDADES A EJECUTAR.</w:t>
        </w:r>
        <w:r w:rsidR="00D56C3A">
          <w:rPr>
            <w:noProof/>
            <w:webHidden/>
          </w:rPr>
          <w:tab/>
        </w:r>
        <w:r w:rsidR="00D56C3A">
          <w:rPr>
            <w:noProof/>
            <w:webHidden/>
          </w:rPr>
          <w:fldChar w:fldCharType="begin"/>
        </w:r>
        <w:r w:rsidR="00D56C3A">
          <w:rPr>
            <w:noProof/>
            <w:webHidden/>
          </w:rPr>
          <w:instrText xml:space="preserve"> PAGEREF _Toc7775518 \h </w:instrText>
        </w:r>
        <w:r w:rsidR="00D56C3A">
          <w:rPr>
            <w:noProof/>
            <w:webHidden/>
          </w:rPr>
        </w:r>
        <w:r w:rsidR="00D56C3A">
          <w:rPr>
            <w:noProof/>
            <w:webHidden/>
          </w:rPr>
          <w:fldChar w:fldCharType="separate"/>
        </w:r>
        <w:r w:rsidR="004F45FE">
          <w:rPr>
            <w:noProof/>
            <w:webHidden/>
          </w:rPr>
          <w:t>20</w:t>
        </w:r>
        <w:r w:rsidR="00D56C3A">
          <w:rPr>
            <w:noProof/>
            <w:webHidden/>
          </w:rPr>
          <w:fldChar w:fldCharType="end"/>
        </w:r>
      </w:hyperlink>
    </w:p>
    <w:p w:rsidR="00D56C3A" w:rsidRPr="003D1672" w:rsidRDefault="008976C7">
      <w:pPr>
        <w:pStyle w:val="TDC1"/>
        <w:rPr>
          <w:noProof/>
          <w:lang w:val="es-CL" w:eastAsia="es-CL"/>
        </w:rPr>
      </w:pPr>
      <w:hyperlink w:anchor="_Toc7775519" w:history="1">
        <w:r w:rsidR="00D56C3A" w:rsidRPr="003D1672">
          <w:rPr>
            <w:rStyle w:val="Hipervnculo"/>
            <w:rFonts w:cs="Calibri"/>
            <w:noProof/>
          </w:rPr>
          <w:t>12.</w:t>
        </w:r>
        <w:r w:rsidR="00D56C3A" w:rsidRPr="003D1672">
          <w:rPr>
            <w:noProof/>
            <w:lang w:val="es-CL" w:eastAsia="es-CL"/>
          </w:rPr>
          <w:tab/>
        </w:r>
        <w:r w:rsidR="00D56C3A" w:rsidRPr="003D1672">
          <w:rPr>
            <w:rStyle w:val="Hipervnculo"/>
            <w:rFonts w:cs="Calibri"/>
            <w:noProof/>
          </w:rPr>
          <w:t>CRONOGRAMA DE ACTIVIDADES</w:t>
        </w:r>
        <w:r w:rsidR="00D56C3A">
          <w:rPr>
            <w:noProof/>
            <w:webHidden/>
          </w:rPr>
          <w:tab/>
        </w:r>
        <w:r w:rsidR="00D56C3A">
          <w:rPr>
            <w:noProof/>
            <w:webHidden/>
          </w:rPr>
          <w:fldChar w:fldCharType="begin"/>
        </w:r>
        <w:r w:rsidR="00D56C3A">
          <w:rPr>
            <w:noProof/>
            <w:webHidden/>
          </w:rPr>
          <w:instrText xml:space="preserve"> PAGEREF _Toc7775519 \h </w:instrText>
        </w:r>
        <w:r w:rsidR="00D56C3A">
          <w:rPr>
            <w:noProof/>
            <w:webHidden/>
          </w:rPr>
        </w:r>
        <w:r w:rsidR="00D56C3A">
          <w:rPr>
            <w:noProof/>
            <w:webHidden/>
          </w:rPr>
          <w:fldChar w:fldCharType="separate"/>
        </w:r>
        <w:r w:rsidR="004F45FE">
          <w:rPr>
            <w:noProof/>
            <w:webHidden/>
          </w:rPr>
          <w:t>22</w:t>
        </w:r>
        <w:r w:rsidR="00D56C3A">
          <w:rPr>
            <w:noProof/>
            <w:webHidden/>
          </w:rPr>
          <w:fldChar w:fldCharType="end"/>
        </w:r>
      </w:hyperlink>
    </w:p>
    <w:p w:rsidR="00D56C3A" w:rsidRPr="003D1672" w:rsidRDefault="008976C7">
      <w:pPr>
        <w:pStyle w:val="TDC1"/>
        <w:rPr>
          <w:noProof/>
          <w:lang w:val="es-CL" w:eastAsia="es-CL"/>
        </w:rPr>
      </w:pPr>
      <w:hyperlink w:anchor="_Toc7775520" w:history="1">
        <w:r w:rsidR="00D56C3A" w:rsidRPr="003D1672">
          <w:rPr>
            <w:rStyle w:val="Hipervnculo"/>
            <w:rFonts w:cs="Calibri"/>
            <w:noProof/>
          </w:rPr>
          <w:t>13.</w:t>
        </w:r>
        <w:r w:rsidR="00D56C3A" w:rsidRPr="003D1672">
          <w:rPr>
            <w:noProof/>
            <w:lang w:val="es-CL" w:eastAsia="es-CL"/>
          </w:rPr>
          <w:tab/>
        </w:r>
        <w:r w:rsidR="00D56C3A" w:rsidRPr="003D1672">
          <w:rPr>
            <w:rStyle w:val="Hipervnculo"/>
            <w:rFonts w:cs="Calibri"/>
            <w:noProof/>
          </w:rPr>
          <w:t>PRESUPUESTO DETALLADO</w:t>
        </w:r>
        <w:r w:rsidR="00D56C3A">
          <w:rPr>
            <w:noProof/>
            <w:webHidden/>
          </w:rPr>
          <w:tab/>
        </w:r>
        <w:r w:rsidR="00D56C3A">
          <w:rPr>
            <w:noProof/>
            <w:webHidden/>
          </w:rPr>
          <w:fldChar w:fldCharType="begin"/>
        </w:r>
        <w:r w:rsidR="00D56C3A">
          <w:rPr>
            <w:noProof/>
            <w:webHidden/>
          </w:rPr>
          <w:instrText xml:space="preserve"> PAGEREF _Toc7775520 \h </w:instrText>
        </w:r>
        <w:r w:rsidR="00D56C3A">
          <w:rPr>
            <w:noProof/>
            <w:webHidden/>
          </w:rPr>
        </w:r>
        <w:r w:rsidR="00D56C3A">
          <w:rPr>
            <w:noProof/>
            <w:webHidden/>
          </w:rPr>
          <w:fldChar w:fldCharType="separate"/>
        </w:r>
        <w:r w:rsidR="004F45FE">
          <w:rPr>
            <w:noProof/>
            <w:webHidden/>
          </w:rPr>
          <w:t>23</w:t>
        </w:r>
        <w:r w:rsidR="00D56C3A">
          <w:rPr>
            <w:noProof/>
            <w:webHidden/>
          </w:rPr>
          <w:fldChar w:fldCharType="end"/>
        </w:r>
      </w:hyperlink>
    </w:p>
    <w:p w:rsidR="00D56C3A" w:rsidRPr="003D1672" w:rsidRDefault="008976C7">
      <w:pPr>
        <w:pStyle w:val="TDC1"/>
        <w:rPr>
          <w:noProof/>
          <w:lang w:val="es-CL" w:eastAsia="es-CL"/>
        </w:rPr>
      </w:pPr>
      <w:hyperlink w:anchor="_Toc7775523" w:history="1">
        <w:r w:rsidR="00D56C3A" w:rsidRPr="003D1672">
          <w:rPr>
            <w:rStyle w:val="Hipervnculo"/>
            <w:rFonts w:cs="Calibri"/>
            <w:noProof/>
          </w:rPr>
          <w:t>14.</w:t>
        </w:r>
        <w:r w:rsidR="00D56C3A" w:rsidRPr="003D1672">
          <w:rPr>
            <w:noProof/>
            <w:lang w:val="es-CL" w:eastAsia="es-CL"/>
          </w:rPr>
          <w:tab/>
        </w:r>
        <w:r w:rsidR="00D56C3A" w:rsidRPr="003D1672">
          <w:rPr>
            <w:rStyle w:val="Hipervnculo"/>
            <w:rFonts w:cs="Calibri"/>
            <w:noProof/>
          </w:rPr>
          <w:t>OBSERVACIONES Y ANEXOS</w:t>
        </w:r>
        <w:r w:rsidR="00D56C3A">
          <w:rPr>
            <w:noProof/>
            <w:webHidden/>
          </w:rPr>
          <w:tab/>
        </w:r>
        <w:r w:rsidR="00D56C3A">
          <w:rPr>
            <w:noProof/>
            <w:webHidden/>
          </w:rPr>
          <w:fldChar w:fldCharType="begin"/>
        </w:r>
        <w:r w:rsidR="00D56C3A">
          <w:rPr>
            <w:noProof/>
            <w:webHidden/>
          </w:rPr>
          <w:instrText xml:space="preserve"> PAGEREF _Toc7775523 \h </w:instrText>
        </w:r>
        <w:r w:rsidR="00D56C3A">
          <w:rPr>
            <w:noProof/>
            <w:webHidden/>
          </w:rPr>
        </w:r>
        <w:r w:rsidR="00D56C3A">
          <w:rPr>
            <w:noProof/>
            <w:webHidden/>
          </w:rPr>
          <w:fldChar w:fldCharType="separate"/>
        </w:r>
        <w:r w:rsidR="004F45FE">
          <w:rPr>
            <w:noProof/>
            <w:webHidden/>
          </w:rPr>
          <w:t>26</w:t>
        </w:r>
        <w:r w:rsidR="00D56C3A">
          <w:rPr>
            <w:noProof/>
            <w:webHidden/>
          </w:rPr>
          <w:fldChar w:fldCharType="end"/>
        </w:r>
      </w:hyperlink>
    </w:p>
    <w:p w:rsidR="00F7656B" w:rsidRPr="003D1672" w:rsidRDefault="00F7656B" w:rsidP="00F7656B">
      <w:pPr>
        <w:outlineLvl w:val="0"/>
        <w:rPr>
          <w:rFonts w:cs="Calibri"/>
          <w:b/>
          <w:bCs/>
        </w:rPr>
      </w:pPr>
      <w:r w:rsidRPr="003D1672">
        <w:rPr>
          <w:rFonts w:cs="Calibri"/>
          <w:b/>
          <w:bCs/>
        </w:rPr>
        <w:fldChar w:fldCharType="end"/>
      </w:r>
    </w:p>
    <w:p w:rsidR="0034174E" w:rsidRPr="003D1672" w:rsidRDefault="0034174E" w:rsidP="00F7656B">
      <w:pPr>
        <w:outlineLvl w:val="0"/>
        <w:rPr>
          <w:rFonts w:cs="Calibri"/>
          <w:b/>
          <w:bCs/>
        </w:rPr>
      </w:pPr>
    </w:p>
    <w:p w:rsidR="0034174E" w:rsidRPr="003D1672" w:rsidRDefault="0034174E" w:rsidP="00F7656B">
      <w:pPr>
        <w:outlineLvl w:val="0"/>
        <w:rPr>
          <w:rFonts w:cs="Calibri"/>
          <w:b/>
          <w:bCs/>
        </w:rPr>
      </w:pPr>
    </w:p>
    <w:p w:rsidR="0034174E" w:rsidRPr="003D1672" w:rsidRDefault="0034174E" w:rsidP="00F7656B">
      <w:pPr>
        <w:outlineLvl w:val="0"/>
        <w:rPr>
          <w:rFonts w:cs="Calibri"/>
          <w:b/>
          <w:bCs/>
        </w:rPr>
      </w:pPr>
    </w:p>
    <w:p w:rsidR="0034174E" w:rsidRPr="003D1672" w:rsidRDefault="0034174E" w:rsidP="00F7656B">
      <w:pPr>
        <w:outlineLvl w:val="0"/>
        <w:rPr>
          <w:rFonts w:cs="Calibri"/>
          <w:b/>
          <w:bCs/>
        </w:rPr>
      </w:pPr>
    </w:p>
    <w:p w:rsidR="008C09BF" w:rsidRPr="003D1672" w:rsidRDefault="008C09BF" w:rsidP="00F7656B">
      <w:pPr>
        <w:outlineLvl w:val="0"/>
        <w:rPr>
          <w:rFonts w:cs="Calibri"/>
          <w:b/>
          <w:bCs/>
        </w:rPr>
      </w:pPr>
    </w:p>
    <w:p w:rsidR="008C09BF" w:rsidRPr="003D1672" w:rsidRDefault="008C09BF" w:rsidP="00F7656B">
      <w:pPr>
        <w:outlineLvl w:val="0"/>
        <w:rPr>
          <w:rFonts w:cs="Calibri"/>
          <w:b/>
          <w:bCs/>
        </w:rPr>
      </w:pPr>
    </w:p>
    <w:p w:rsidR="00162FA9" w:rsidRPr="003D1672" w:rsidRDefault="00162FA9" w:rsidP="00F7656B">
      <w:pPr>
        <w:outlineLvl w:val="0"/>
        <w:rPr>
          <w:rFonts w:cs="Calibri"/>
          <w:b/>
          <w:bCs/>
        </w:rPr>
      </w:pPr>
    </w:p>
    <w:p w:rsidR="00162FA9" w:rsidRPr="003D1672" w:rsidRDefault="00162FA9" w:rsidP="00F7656B">
      <w:pPr>
        <w:outlineLvl w:val="0"/>
        <w:rPr>
          <w:rFonts w:cs="Calibri"/>
          <w:b/>
          <w:bCs/>
        </w:rPr>
      </w:pPr>
    </w:p>
    <w:p w:rsidR="00162FA9" w:rsidRPr="003D1672" w:rsidRDefault="00162FA9" w:rsidP="00F7656B">
      <w:pPr>
        <w:outlineLvl w:val="0"/>
        <w:rPr>
          <w:rFonts w:cs="Calibri"/>
          <w:b/>
          <w:bCs/>
        </w:rPr>
      </w:pPr>
    </w:p>
    <w:tbl>
      <w:tblPr>
        <w:tblW w:w="921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1386"/>
        <w:gridCol w:w="113"/>
        <w:gridCol w:w="1925"/>
        <w:gridCol w:w="472"/>
        <w:gridCol w:w="2238"/>
      </w:tblGrid>
      <w:tr w:rsidR="008C09BF" w:rsidRPr="00C864AB" w:rsidTr="00611D88">
        <w:tc>
          <w:tcPr>
            <w:tcW w:w="9213" w:type="dxa"/>
            <w:gridSpan w:val="6"/>
            <w:shd w:val="clear" w:color="auto" w:fill="F2F2F2"/>
          </w:tcPr>
          <w:p w:rsidR="008C09BF" w:rsidRPr="00210F78" w:rsidRDefault="008C09BF" w:rsidP="008C09BF">
            <w:pPr>
              <w:pStyle w:val="Listaconnmeros"/>
            </w:pPr>
            <w:bookmarkStart w:id="1" w:name="_Toc7775506"/>
            <w:r w:rsidRPr="00210F78">
              <w:rPr>
                <w:rStyle w:val="Ttulo1Car"/>
                <w:rFonts w:ascii="Calibri" w:hAnsi="Calibri" w:cs="Calibri"/>
              </w:rPr>
              <w:lastRenderedPageBreak/>
              <w:t>RESUMEN DEL PROYECTO.</w:t>
            </w:r>
            <w:bookmarkEnd w:id="1"/>
            <w:r w:rsidRPr="00210F78">
              <w:t xml:space="preserve"> </w:t>
            </w:r>
            <w:r w:rsidRPr="00210F78">
              <w:rPr>
                <w:sz w:val="18"/>
              </w:rPr>
              <w:t>(máximo una página).</w:t>
            </w:r>
          </w:p>
        </w:tc>
      </w:tr>
      <w:tr w:rsidR="00C864AB" w:rsidRPr="00C864AB" w:rsidTr="00CE61EB">
        <w:trPr>
          <w:trHeight w:val="569"/>
        </w:trPr>
        <w:tc>
          <w:tcPr>
            <w:tcW w:w="9213" w:type="dxa"/>
            <w:gridSpan w:val="6"/>
            <w:shd w:val="clear" w:color="auto" w:fill="auto"/>
          </w:tcPr>
          <w:p w:rsidR="00C76483" w:rsidRPr="00210F78" w:rsidRDefault="00D329A1" w:rsidP="00D329A1">
            <w:pPr>
              <w:pStyle w:val="Prrafodelista"/>
              <w:autoSpaceDE w:val="0"/>
              <w:autoSpaceDN w:val="0"/>
              <w:adjustRightInd w:val="0"/>
              <w:ind w:left="459"/>
              <w:jc w:val="both"/>
              <w:rPr>
                <w:rFonts w:cs="Calibri"/>
                <w:bCs/>
              </w:rPr>
            </w:pPr>
            <w:r w:rsidRPr="00210F78">
              <w:rPr>
                <w:rFonts w:cs="Calibri"/>
                <w:bCs/>
              </w:rPr>
              <w:t>Las abejas son fundamentales para la producción de alimentos, mediante la polinización que permite que fecunden las flores y semillas que dan origen a más del 75% de la producción de alimentos a nivel global.  En Chile, en la actualidad, la superficie que potencialmente demanda polinización bordea las 177 mil hectáreas.</w:t>
            </w:r>
          </w:p>
          <w:p w:rsidR="00D329A1" w:rsidRPr="00210F78" w:rsidRDefault="00D329A1" w:rsidP="00C76483">
            <w:pPr>
              <w:pStyle w:val="Prrafodelista"/>
              <w:autoSpaceDE w:val="0"/>
              <w:autoSpaceDN w:val="0"/>
              <w:adjustRightInd w:val="0"/>
              <w:ind w:left="459"/>
              <w:jc w:val="both"/>
              <w:rPr>
                <w:rFonts w:cs="Calibri"/>
                <w:bCs/>
              </w:rPr>
            </w:pPr>
            <w:r w:rsidRPr="00210F78">
              <w:rPr>
                <w:rFonts w:cs="Calibri"/>
                <w:bCs/>
              </w:rPr>
              <w:t xml:space="preserve">Por su parte el sector apícola nacional </w:t>
            </w:r>
            <w:r w:rsidR="00565735" w:rsidRPr="00210F78">
              <w:rPr>
                <w:rFonts w:cs="Calibri"/>
                <w:bCs/>
              </w:rPr>
              <w:t>está compuesto p</w:t>
            </w:r>
            <w:r w:rsidRPr="00210F78">
              <w:rPr>
                <w:rFonts w:cs="Calibri"/>
                <w:bCs/>
              </w:rPr>
              <w:t xml:space="preserve">or cerca de 10.500 </w:t>
            </w:r>
            <w:r w:rsidR="00565735" w:rsidRPr="00210F78">
              <w:rPr>
                <w:rFonts w:cs="Calibri"/>
                <w:bCs/>
              </w:rPr>
              <w:t>apicultores</w:t>
            </w:r>
            <w:r w:rsidRPr="00210F78">
              <w:rPr>
                <w:rFonts w:cs="Calibri"/>
                <w:bCs/>
              </w:rPr>
              <w:t xml:space="preserve">, </w:t>
            </w:r>
            <w:r w:rsidR="00565735" w:rsidRPr="00210F78">
              <w:rPr>
                <w:rFonts w:cs="Calibri"/>
                <w:bCs/>
              </w:rPr>
              <w:t>más</w:t>
            </w:r>
            <w:r w:rsidRPr="00210F78">
              <w:rPr>
                <w:rFonts w:cs="Calibri"/>
                <w:bCs/>
              </w:rPr>
              <w:t xml:space="preserve"> de 450.000 colmenas que en su conjunto producen aproximadamente 10.000 toneladas </w:t>
            </w:r>
            <w:r w:rsidR="00565735" w:rsidRPr="00210F78">
              <w:rPr>
                <w:rFonts w:cs="Calibri"/>
                <w:bCs/>
              </w:rPr>
              <w:t>anuales</w:t>
            </w:r>
            <w:r w:rsidRPr="00210F78">
              <w:rPr>
                <w:rFonts w:cs="Calibri"/>
                <w:bCs/>
              </w:rPr>
              <w:t xml:space="preserve"> la que se destina en un 90% a la exportación. En la </w:t>
            </w:r>
            <w:r w:rsidR="00565735" w:rsidRPr="00210F78">
              <w:rPr>
                <w:rFonts w:cs="Calibri"/>
                <w:bCs/>
              </w:rPr>
              <w:t>región</w:t>
            </w:r>
            <w:r w:rsidRPr="00210F78">
              <w:rPr>
                <w:rFonts w:cs="Calibri"/>
                <w:bCs/>
              </w:rPr>
              <w:t xml:space="preserve"> de Los </w:t>
            </w:r>
            <w:r w:rsidR="00565735" w:rsidRPr="00210F78">
              <w:rPr>
                <w:rFonts w:cs="Calibri"/>
                <w:bCs/>
              </w:rPr>
              <w:t>Ríos</w:t>
            </w:r>
            <w:r w:rsidRPr="00210F78">
              <w:rPr>
                <w:rFonts w:cs="Calibri"/>
                <w:bCs/>
              </w:rPr>
              <w:t xml:space="preserve"> existen 194 explotaciones apícolas, con </w:t>
            </w:r>
            <w:r w:rsidR="00565735" w:rsidRPr="00210F78">
              <w:rPr>
                <w:rFonts w:cs="Calibri"/>
                <w:bCs/>
              </w:rPr>
              <w:t>más</w:t>
            </w:r>
            <w:r w:rsidRPr="00210F78">
              <w:rPr>
                <w:rFonts w:cs="Calibri"/>
                <w:bCs/>
              </w:rPr>
              <w:t xml:space="preserve"> de 10.500 </w:t>
            </w:r>
            <w:r w:rsidR="00565735" w:rsidRPr="00210F78">
              <w:rPr>
                <w:rFonts w:cs="Calibri"/>
                <w:bCs/>
              </w:rPr>
              <w:t>colmenas</w:t>
            </w:r>
            <w:r w:rsidRPr="00210F78">
              <w:rPr>
                <w:rFonts w:cs="Calibri"/>
                <w:bCs/>
              </w:rPr>
              <w:t xml:space="preserve"> y 200 personas dedicadas a esta actividad.</w:t>
            </w:r>
          </w:p>
          <w:p w:rsidR="00D329A1" w:rsidRPr="00210F78" w:rsidRDefault="00D329A1" w:rsidP="00C76483">
            <w:pPr>
              <w:pStyle w:val="Prrafodelista"/>
              <w:autoSpaceDE w:val="0"/>
              <w:autoSpaceDN w:val="0"/>
              <w:adjustRightInd w:val="0"/>
              <w:ind w:left="459"/>
              <w:jc w:val="both"/>
              <w:rPr>
                <w:rFonts w:cs="Calibri"/>
                <w:bCs/>
              </w:rPr>
            </w:pPr>
            <w:r w:rsidRPr="00210F78">
              <w:rPr>
                <w:rFonts w:cs="Calibri"/>
                <w:bCs/>
              </w:rPr>
              <w:t xml:space="preserve">Actualmente el sector apícola nacional y por tanto la agricultura </w:t>
            </w:r>
            <w:r w:rsidR="00565735" w:rsidRPr="00210F78">
              <w:rPr>
                <w:rFonts w:cs="Calibri"/>
                <w:bCs/>
              </w:rPr>
              <w:t>también</w:t>
            </w:r>
            <w:r w:rsidRPr="00210F78">
              <w:rPr>
                <w:rFonts w:cs="Calibri"/>
                <w:bCs/>
              </w:rPr>
              <w:t xml:space="preserve"> se ve </w:t>
            </w:r>
            <w:r w:rsidR="00565735" w:rsidRPr="00210F78">
              <w:rPr>
                <w:rFonts w:cs="Calibri"/>
                <w:bCs/>
              </w:rPr>
              <w:t>amenazado</w:t>
            </w:r>
            <w:r w:rsidRPr="00210F78">
              <w:rPr>
                <w:rFonts w:cs="Calibri"/>
                <w:bCs/>
              </w:rPr>
              <w:t xml:space="preserve"> por la alta tasa de </w:t>
            </w:r>
            <w:r w:rsidR="00565735" w:rsidRPr="00210F78">
              <w:rPr>
                <w:rFonts w:cs="Calibri"/>
                <w:bCs/>
              </w:rPr>
              <w:t>mortalidad</w:t>
            </w:r>
            <w:r w:rsidRPr="00210F78">
              <w:rPr>
                <w:rFonts w:cs="Calibri"/>
                <w:bCs/>
              </w:rPr>
              <w:t xml:space="preserve"> de abejas melíferas, lo que </w:t>
            </w:r>
            <w:r w:rsidR="00565735" w:rsidRPr="00210F78">
              <w:rPr>
                <w:rFonts w:cs="Calibri"/>
                <w:bCs/>
              </w:rPr>
              <w:t>constituye</w:t>
            </w:r>
            <w:r w:rsidRPr="00210F78">
              <w:rPr>
                <w:rFonts w:cs="Calibri"/>
                <w:bCs/>
              </w:rPr>
              <w:t xml:space="preserve"> un serio peligro para la producción de miel</w:t>
            </w:r>
            <w:r w:rsidR="004F3190">
              <w:rPr>
                <w:rFonts w:cs="Calibri"/>
                <w:bCs/>
              </w:rPr>
              <w:t>,</w:t>
            </w:r>
            <w:r w:rsidRPr="00210F78">
              <w:rPr>
                <w:rFonts w:cs="Calibri"/>
                <w:bCs/>
              </w:rPr>
              <w:t xml:space="preserve"> pero </w:t>
            </w:r>
            <w:r w:rsidR="00565735" w:rsidRPr="00210F78">
              <w:rPr>
                <w:rFonts w:cs="Calibri"/>
                <w:bCs/>
              </w:rPr>
              <w:t>también</w:t>
            </w:r>
            <w:r w:rsidRPr="00210F78">
              <w:rPr>
                <w:rFonts w:cs="Calibri"/>
                <w:bCs/>
              </w:rPr>
              <w:t xml:space="preserve"> para la polinización de cultivos y por tanto para la producción de alimentos.</w:t>
            </w:r>
          </w:p>
          <w:p w:rsidR="00D329A1" w:rsidRPr="00210F78" w:rsidRDefault="00D329A1" w:rsidP="00C76483">
            <w:pPr>
              <w:pStyle w:val="Prrafodelista"/>
              <w:autoSpaceDE w:val="0"/>
              <w:autoSpaceDN w:val="0"/>
              <w:adjustRightInd w:val="0"/>
              <w:ind w:left="459"/>
              <w:jc w:val="both"/>
              <w:rPr>
                <w:rFonts w:cs="Calibri"/>
                <w:bCs/>
              </w:rPr>
            </w:pPr>
            <w:r w:rsidRPr="00210F78">
              <w:rPr>
                <w:rFonts w:cs="Calibri"/>
                <w:bCs/>
              </w:rPr>
              <w:t xml:space="preserve">En la </w:t>
            </w:r>
            <w:r w:rsidR="00565735" w:rsidRPr="00210F78">
              <w:rPr>
                <w:rFonts w:cs="Calibri"/>
                <w:bCs/>
              </w:rPr>
              <w:t>región</w:t>
            </w:r>
            <w:r w:rsidRPr="00210F78">
              <w:rPr>
                <w:rFonts w:cs="Calibri"/>
                <w:bCs/>
              </w:rPr>
              <w:t xml:space="preserve"> de Los </w:t>
            </w:r>
            <w:r w:rsidR="00565735" w:rsidRPr="00210F78">
              <w:rPr>
                <w:rFonts w:cs="Calibri"/>
                <w:bCs/>
              </w:rPr>
              <w:t>Ríos</w:t>
            </w:r>
            <w:r w:rsidRPr="00210F78">
              <w:rPr>
                <w:rFonts w:cs="Calibri"/>
                <w:bCs/>
              </w:rPr>
              <w:t xml:space="preserve"> se estima que la tasa de mortalidad </w:t>
            </w:r>
            <w:r w:rsidR="00152C31" w:rsidRPr="00210F78">
              <w:rPr>
                <w:rFonts w:cs="Calibri"/>
                <w:bCs/>
              </w:rPr>
              <w:t xml:space="preserve">de abejas de la colmena, </w:t>
            </w:r>
            <w:r w:rsidRPr="00210F78">
              <w:rPr>
                <w:rFonts w:cs="Calibri"/>
                <w:bCs/>
              </w:rPr>
              <w:t xml:space="preserve">luego de las épocas invernales se aproxima entre 30-40% </w:t>
            </w:r>
            <w:r w:rsidR="00152C31" w:rsidRPr="00210F78">
              <w:rPr>
                <w:rFonts w:cs="Calibri"/>
                <w:bCs/>
              </w:rPr>
              <w:t xml:space="preserve">lo que repercute </w:t>
            </w:r>
            <w:r w:rsidR="00565735" w:rsidRPr="00210F78">
              <w:rPr>
                <w:rFonts w:cs="Calibri"/>
                <w:bCs/>
              </w:rPr>
              <w:t>directamente</w:t>
            </w:r>
            <w:r w:rsidR="00152C31" w:rsidRPr="00210F78">
              <w:rPr>
                <w:rFonts w:cs="Calibri"/>
                <w:bCs/>
              </w:rPr>
              <w:t xml:space="preserve"> en un </w:t>
            </w:r>
            <w:r w:rsidR="00565735" w:rsidRPr="00210F78">
              <w:rPr>
                <w:rFonts w:cs="Calibri"/>
                <w:bCs/>
              </w:rPr>
              <w:t>aumento</w:t>
            </w:r>
            <w:r w:rsidR="00152C31" w:rsidRPr="00210F78">
              <w:rPr>
                <w:rFonts w:cs="Calibri"/>
                <w:bCs/>
              </w:rPr>
              <w:t xml:space="preserve"> de los costos por parte de los apicultores al tener la necesidad que repoblar sus </w:t>
            </w:r>
            <w:r w:rsidR="00565735" w:rsidRPr="00210F78">
              <w:rPr>
                <w:rFonts w:cs="Calibri"/>
                <w:bCs/>
              </w:rPr>
              <w:t>colmenas</w:t>
            </w:r>
            <w:r w:rsidR="00152C31" w:rsidRPr="00210F78">
              <w:rPr>
                <w:rFonts w:cs="Calibri"/>
                <w:bCs/>
              </w:rPr>
              <w:t xml:space="preserve"> y desde luego al disminuir su producción de miel.</w:t>
            </w:r>
          </w:p>
          <w:p w:rsidR="00152C31" w:rsidRPr="00210F78" w:rsidRDefault="00152C31" w:rsidP="00C76483">
            <w:pPr>
              <w:pStyle w:val="Prrafodelista"/>
              <w:autoSpaceDE w:val="0"/>
              <w:autoSpaceDN w:val="0"/>
              <w:adjustRightInd w:val="0"/>
              <w:ind w:left="459"/>
              <w:jc w:val="both"/>
              <w:rPr>
                <w:rFonts w:cs="Calibri"/>
                <w:bCs/>
              </w:rPr>
            </w:pPr>
            <w:r w:rsidRPr="00210F78">
              <w:rPr>
                <w:rFonts w:cs="Calibri"/>
                <w:bCs/>
              </w:rPr>
              <w:t xml:space="preserve">Dentro de los factores que se </w:t>
            </w:r>
            <w:r w:rsidR="00565735" w:rsidRPr="00210F78">
              <w:rPr>
                <w:rFonts w:cs="Calibri"/>
                <w:bCs/>
              </w:rPr>
              <w:t>estudian</w:t>
            </w:r>
            <w:r w:rsidRPr="00210F78">
              <w:rPr>
                <w:rFonts w:cs="Calibri"/>
                <w:bCs/>
              </w:rPr>
              <w:t xml:space="preserve"> </w:t>
            </w:r>
            <w:r w:rsidR="00565735" w:rsidRPr="00210F78">
              <w:rPr>
                <w:rFonts w:cs="Calibri"/>
                <w:bCs/>
              </w:rPr>
              <w:t>actualmente</w:t>
            </w:r>
            <w:r w:rsidRPr="00210F78">
              <w:rPr>
                <w:rFonts w:cs="Calibri"/>
                <w:bCs/>
              </w:rPr>
              <w:t xml:space="preserve"> y su </w:t>
            </w:r>
            <w:r w:rsidR="00565735" w:rsidRPr="00210F78">
              <w:rPr>
                <w:rFonts w:cs="Calibri"/>
                <w:bCs/>
              </w:rPr>
              <w:t>relación con</w:t>
            </w:r>
            <w:r w:rsidRPr="00210F78">
              <w:rPr>
                <w:rFonts w:cs="Calibri"/>
                <w:bCs/>
              </w:rPr>
              <w:t xml:space="preserve"> la mortalidad de las abejas se encuentra la adaptación de estas al cambio climático y al estado </w:t>
            </w:r>
            <w:r w:rsidR="00565735" w:rsidRPr="00210F78">
              <w:rPr>
                <w:rFonts w:cs="Calibri"/>
                <w:bCs/>
              </w:rPr>
              <w:t>nutricional</w:t>
            </w:r>
            <w:r w:rsidRPr="00210F78">
              <w:rPr>
                <w:rFonts w:cs="Calibri"/>
                <w:bCs/>
              </w:rPr>
              <w:t xml:space="preserve"> y su resistencia a </w:t>
            </w:r>
            <w:r w:rsidR="00565735" w:rsidRPr="00210F78">
              <w:rPr>
                <w:rFonts w:cs="Calibri"/>
                <w:bCs/>
              </w:rPr>
              <w:t>enfermedades</w:t>
            </w:r>
            <w:r w:rsidRPr="00210F78">
              <w:rPr>
                <w:rFonts w:cs="Calibri"/>
                <w:bCs/>
              </w:rPr>
              <w:t xml:space="preserve"> y </w:t>
            </w:r>
            <w:r w:rsidR="00565735" w:rsidRPr="00210F78">
              <w:rPr>
                <w:rFonts w:cs="Calibri"/>
                <w:bCs/>
              </w:rPr>
              <w:t>parásitos</w:t>
            </w:r>
            <w:r w:rsidRPr="00210F78">
              <w:rPr>
                <w:rFonts w:cs="Calibri"/>
                <w:bCs/>
              </w:rPr>
              <w:t>.</w:t>
            </w:r>
          </w:p>
          <w:p w:rsidR="00152C31" w:rsidRPr="00210F78" w:rsidRDefault="00152C31" w:rsidP="00C76483">
            <w:pPr>
              <w:pStyle w:val="Prrafodelista"/>
              <w:autoSpaceDE w:val="0"/>
              <w:autoSpaceDN w:val="0"/>
              <w:adjustRightInd w:val="0"/>
              <w:ind w:left="459"/>
              <w:jc w:val="both"/>
              <w:rPr>
                <w:rFonts w:cs="Calibri"/>
                <w:b/>
                <w:bCs/>
              </w:rPr>
            </w:pPr>
            <w:r w:rsidRPr="00210F78">
              <w:rPr>
                <w:rFonts w:cs="Calibri"/>
                <w:bCs/>
              </w:rPr>
              <w:t xml:space="preserve">Con estos </w:t>
            </w:r>
            <w:r w:rsidR="00565735" w:rsidRPr="00210F78">
              <w:rPr>
                <w:rFonts w:cs="Calibri"/>
                <w:bCs/>
              </w:rPr>
              <w:t>antecedentes</w:t>
            </w:r>
            <w:r w:rsidRPr="00210F78">
              <w:rPr>
                <w:rFonts w:cs="Calibri"/>
                <w:bCs/>
              </w:rPr>
              <w:t xml:space="preserve">, y con la experiencia de un proyecto anterior en el desarrollo del primer alimento para abejas en la </w:t>
            </w:r>
            <w:r w:rsidR="00565735" w:rsidRPr="00210F78">
              <w:rPr>
                <w:rFonts w:cs="Calibri"/>
                <w:bCs/>
              </w:rPr>
              <w:t>región,</w:t>
            </w:r>
            <w:r w:rsidRPr="00210F78">
              <w:rPr>
                <w:rFonts w:cs="Calibri"/>
                <w:bCs/>
              </w:rPr>
              <w:t xml:space="preserve"> se toma la decisión,  en conjunto </w:t>
            </w:r>
            <w:r w:rsidR="000D63A8" w:rsidRPr="00210F78">
              <w:rPr>
                <w:rFonts w:cs="Calibri"/>
                <w:bCs/>
              </w:rPr>
              <w:t>con</w:t>
            </w:r>
            <w:r w:rsidRPr="00210F78">
              <w:rPr>
                <w:rFonts w:cs="Calibri"/>
                <w:bCs/>
              </w:rPr>
              <w:t xml:space="preserve"> organizaciones gremiales apícolas, de formular un nuevo </w:t>
            </w:r>
            <w:r w:rsidR="000D63A8" w:rsidRPr="00210F78">
              <w:rPr>
                <w:rFonts w:cs="Calibri"/>
                <w:bCs/>
              </w:rPr>
              <w:t>alimento</w:t>
            </w:r>
            <w:r w:rsidRPr="00210F78">
              <w:rPr>
                <w:rFonts w:cs="Calibri"/>
                <w:bCs/>
              </w:rPr>
              <w:t>, esta vez fortificado (</w:t>
            </w:r>
            <w:r w:rsidR="000D63A8" w:rsidRPr="00210F78">
              <w:rPr>
                <w:rFonts w:cs="Calibri"/>
                <w:bCs/>
              </w:rPr>
              <w:t>aprovechado</w:t>
            </w:r>
            <w:r w:rsidRPr="00210F78">
              <w:rPr>
                <w:rFonts w:cs="Calibri"/>
                <w:bCs/>
              </w:rPr>
              <w:t xml:space="preserve"> nuevos </w:t>
            </w:r>
            <w:r w:rsidR="000D63A8" w:rsidRPr="00210F78">
              <w:rPr>
                <w:rFonts w:cs="Calibri"/>
                <w:bCs/>
              </w:rPr>
              <w:t>conocimientos</w:t>
            </w:r>
            <w:r w:rsidRPr="00210F78">
              <w:rPr>
                <w:rFonts w:cs="Calibri"/>
                <w:bCs/>
              </w:rPr>
              <w:t xml:space="preserve"> en ciencia de los </w:t>
            </w:r>
            <w:r w:rsidR="000D63A8" w:rsidRPr="00210F78">
              <w:rPr>
                <w:rFonts w:cs="Calibri"/>
                <w:bCs/>
              </w:rPr>
              <w:t>alimentos</w:t>
            </w:r>
            <w:r w:rsidRPr="00210F78">
              <w:rPr>
                <w:rFonts w:cs="Calibri"/>
                <w:bCs/>
              </w:rPr>
              <w:t xml:space="preserve"> de la</w:t>
            </w:r>
            <w:r w:rsidR="000D63A8" w:rsidRPr="00210F78">
              <w:rPr>
                <w:rFonts w:cs="Calibri"/>
                <w:bCs/>
              </w:rPr>
              <w:t xml:space="preserve"> última</w:t>
            </w:r>
            <w:r w:rsidRPr="00210F78">
              <w:rPr>
                <w:rFonts w:cs="Calibri"/>
                <w:bCs/>
              </w:rPr>
              <w:t xml:space="preserve"> década ) que </w:t>
            </w:r>
            <w:r w:rsidR="000D63A8" w:rsidRPr="00210F78">
              <w:rPr>
                <w:rFonts w:cs="Calibri"/>
                <w:bCs/>
              </w:rPr>
              <w:t>permitan</w:t>
            </w:r>
            <w:r w:rsidRPr="00210F78">
              <w:rPr>
                <w:rFonts w:cs="Calibri"/>
                <w:bCs/>
              </w:rPr>
              <w:t xml:space="preserve"> a las abejas de la colmena </w:t>
            </w:r>
            <w:r w:rsidRPr="00210F78">
              <w:rPr>
                <w:rFonts w:cs="Calibri"/>
                <w:b/>
                <w:bCs/>
              </w:rPr>
              <w:t>suplir sus deficiencias nutricionales y además obtener grados de inmunidad para hacer frente a la época invernal y enfermedades que les puedan afectar.</w:t>
            </w:r>
          </w:p>
          <w:p w:rsidR="00152C31" w:rsidRPr="00210F78" w:rsidRDefault="00152C31" w:rsidP="00C76483">
            <w:pPr>
              <w:pStyle w:val="Prrafodelista"/>
              <w:autoSpaceDE w:val="0"/>
              <w:autoSpaceDN w:val="0"/>
              <w:adjustRightInd w:val="0"/>
              <w:ind w:left="459"/>
              <w:jc w:val="both"/>
              <w:rPr>
                <w:rFonts w:cs="Calibri"/>
                <w:bCs/>
              </w:rPr>
            </w:pPr>
            <w:r w:rsidRPr="00210F78">
              <w:rPr>
                <w:rFonts w:cs="Calibri"/>
                <w:bCs/>
              </w:rPr>
              <w:t xml:space="preserve">De esta manera se espera </w:t>
            </w:r>
            <w:r w:rsidR="000D63A8" w:rsidRPr="00210F78">
              <w:rPr>
                <w:rFonts w:cs="Calibri"/>
                <w:bCs/>
              </w:rPr>
              <w:t>que por</w:t>
            </w:r>
            <w:r w:rsidRPr="00210F78">
              <w:rPr>
                <w:rFonts w:cs="Calibri"/>
                <w:bCs/>
              </w:rPr>
              <w:t xml:space="preserve"> medio del desarrollo de un alimento bioactivo se pueda contribuir a una </w:t>
            </w:r>
            <w:r w:rsidRPr="00210F78">
              <w:rPr>
                <w:rFonts w:cs="Calibri"/>
                <w:b/>
                <w:bCs/>
              </w:rPr>
              <w:t xml:space="preserve">disminución de la tasa de mortalidad de abejas </w:t>
            </w:r>
            <w:r w:rsidR="000D63A8" w:rsidRPr="00210F78">
              <w:rPr>
                <w:rFonts w:cs="Calibri"/>
                <w:b/>
                <w:bCs/>
              </w:rPr>
              <w:t>melíferas</w:t>
            </w:r>
            <w:r w:rsidRPr="00210F78">
              <w:rPr>
                <w:rFonts w:cs="Calibri"/>
                <w:b/>
                <w:bCs/>
              </w:rPr>
              <w:t xml:space="preserve"> en la </w:t>
            </w:r>
            <w:r w:rsidR="000D63A8" w:rsidRPr="00210F78">
              <w:rPr>
                <w:rFonts w:cs="Calibri"/>
                <w:b/>
                <w:bCs/>
              </w:rPr>
              <w:t>región</w:t>
            </w:r>
            <w:r w:rsidRPr="00210F78">
              <w:rPr>
                <w:rFonts w:cs="Calibri"/>
                <w:bCs/>
              </w:rPr>
              <w:t xml:space="preserve"> aportando de esta manera a los distintos gremios apícolas y particularmente a los </w:t>
            </w:r>
            <w:r w:rsidR="000D63A8" w:rsidRPr="00210F78">
              <w:rPr>
                <w:rFonts w:cs="Calibri"/>
                <w:bCs/>
              </w:rPr>
              <w:t>beneficiarios</w:t>
            </w:r>
            <w:r w:rsidRPr="00210F78">
              <w:rPr>
                <w:rFonts w:cs="Calibri"/>
                <w:bCs/>
              </w:rPr>
              <w:t xml:space="preserve"> directos del </w:t>
            </w:r>
            <w:r w:rsidR="000D63A8" w:rsidRPr="00210F78">
              <w:rPr>
                <w:rFonts w:cs="Calibri"/>
                <w:bCs/>
              </w:rPr>
              <w:t>proyecto</w:t>
            </w:r>
            <w:r w:rsidRPr="00210F78">
              <w:rPr>
                <w:rFonts w:cs="Calibri"/>
                <w:bCs/>
              </w:rPr>
              <w:t xml:space="preserve"> (</w:t>
            </w:r>
            <w:r w:rsidR="00286FA6" w:rsidRPr="00210F78">
              <w:rPr>
                <w:rFonts w:cs="Calibri"/>
                <w:bCs/>
              </w:rPr>
              <w:t>Cooperativa</w:t>
            </w:r>
            <w:r w:rsidRPr="00210F78">
              <w:rPr>
                <w:rFonts w:cs="Calibri"/>
                <w:bCs/>
              </w:rPr>
              <w:t xml:space="preserve"> Apival</w:t>
            </w:r>
            <w:r w:rsidR="00286FA6">
              <w:rPr>
                <w:rFonts w:cs="Calibri"/>
                <w:bCs/>
              </w:rPr>
              <w:t xml:space="preserve"> Ltda</w:t>
            </w:r>
            <w:r w:rsidRPr="00210F78">
              <w:rPr>
                <w:rFonts w:cs="Calibri"/>
                <w:bCs/>
              </w:rPr>
              <w:t>)</w:t>
            </w:r>
            <w:r w:rsidR="00286FA6">
              <w:rPr>
                <w:rFonts w:cs="Calibri"/>
                <w:bCs/>
              </w:rPr>
              <w:t xml:space="preserve">, quienes hace un aporte del </w:t>
            </w:r>
            <w:r w:rsidR="00286FA6" w:rsidRPr="00047DDB">
              <w:rPr>
                <w:rFonts w:cs="Calibri"/>
                <w:bCs/>
                <w:highlight w:val="yellow"/>
              </w:rPr>
              <w:t>11</w:t>
            </w:r>
            <w:r w:rsidR="00047DDB" w:rsidRPr="00047DDB">
              <w:rPr>
                <w:rFonts w:cs="Calibri"/>
                <w:bCs/>
                <w:highlight w:val="yellow"/>
              </w:rPr>
              <w:t>,6</w:t>
            </w:r>
            <w:r w:rsidR="00286FA6">
              <w:rPr>
                <w:rFonts w:cs="Calibri"/>
                <w:bCs/>
              </w:rPr>
              <w:t>% del costo total de este proyecto.</w:t>
            </w:r>
          </w:p>
          <w:p w:rsidR="00565735" w:rsidRPr="00210F78" w:rsidRDefault="00565735" w:rsidP="00C76483">
            <w:pPr>
              <w:pStyle w:val="Prrafodelista"/>
              <w:autoSpaceDE w:val="0"/>
              <w:autoSpaceDN w:val="0"/>
              <w:adjustRightInd w:val="0"/>
              <w:ind w:left="459"/>
              <w:jc w:val="both"/>
              <w:rPr>
                <w:rFonts w:cs="Calibri"/>
                <w:bCs/>
              </w:rPr>
            </w:pPr>
            <w:r w:rsidRPr="00210F78">
              <w:rPr>
                <w:rFonts w:cs="Calibri"/>
                <w:bCs/>
              </w:rPr>
              <w:t xml:space="preserve">El </w:t>
            </w:r>
            <w:r w:rsidR="000D63A8" w:rsidRPr="00210F78">
              <w:rPr>
                <w:rFonts w:cs="Calibri"/>
                <w:bCs/>
              </w:rPr>
              <w:t>proyecto</w:t>
            </w:r>
            <w:r w:rsidRPr="00210F78">
              <w:rPr>
                <w:rFonts w:cs="Calibri"/>
                <w:bCs/>
              </w:rPr>
              <w:t xml:space="preserve"> se plantea con un sentido de co creación donde los </w:t>
            </w:r>
            <w:r w:rsidR="000D63A8" w:rsidRPr="00210F78">
              <w:rPr>
                <w:rFonts w:cs="Calibri"/>
                <w:bCs/>
              </w:rPr>
              <w:t>beneficiarios</w:t>
            </w:r>
            <w:r w:rsidRPr="00210F78">
              <w:rPr>
                <w:rFonts w:cs="Calibri"/>
                <w:bCs/>
              </w:rPr>
              <w:t xml:space="preserve"> tendrán un rol activo en la formulación del alimento aportando entre otros con su experiencia de trabajo, activos como terrenos, colmenas, abejas, etc, y la entidad ejecutora con </w:t>
            </w:r>
            <w:r w:rsidR="000D63A8" w:rsidRPr="00210F78">
              <w:rPr>
                <w:rFonts w:cs="Calibri"/>
                <w:bCs/>
              </w:rPr>
              <w:t>instalaciones</w:t>
            </w:r>
            <w:r w:rsidR="00FC26C6" w:rsidRPr="00210F78">
              <w:rPr>
                <w:rFonts w:cs="Calibri"/>
                <w:bCs/>
              </w:rPr>
              <w:t xml:space="preserve"> y capital humano.</w:t>
            </w:r>
          </w:p>
          <w:p w:rsidR="00565735" w:rsidRPr="00210F78" w:rsidRDefault="00565735" w:rsidP="00C76483">
            <w:pPr>
              <w:pStyle w:val="Prrafodelista"/>
              <w:autoSpaceDE w:val="0"/>
              <w:autoSpaceDN w:val="0"/>
              <w:adjustRightInd w:val="0"/>
              <w:ind w:left="459"/>
              <w:jc w:val="both"/>
              <w:rPr>
                <w:rFonts w:cs="Calibri"/>
                <w:bCs/>
              </w:rPr>
            </w:pPr>
            <w:r w:rsidRPr="00210F78">
              <w:rPr>
                <w:rFonts w:cs="Calibri"/>
                <w:bCs/>
              </w:rPr>
              <w:t xml:space="preserve">Esta </w:t>
            </w:r>
            <w:r w:rsidR="000D63A8" w:rsidRPr="00210F78">
              <w:rPr>
                <w:rFonts w:cs="Calibri"/>
                <w:bCs/>
              </w:rPr>
              <w:t>iniciativa</w:t>
            </w:r>
            <w:r w:rsidRPr="00210F78">
              <w:rPr>
                <w:rFonts w:cs="Calibri"/>
                <w:bCs/>
              </w:rPr>
              <w:t xml:space="preserve"> responde por su parte </w:t>
            </w:r>
            <w:r w:rsidRPr="00286FA6">
              <w:rPr>
                <w:rFonts w:cs="Calibri"/>
                <w:b/>
                <w:bCs/>
              </w:rPr>
              <w:t xml:space="preserve">a brechas definidas en la </w:t>
            </w:r>
            <w:r w:rsidR="000D63A8" w:rsidRPr="00286FA6">
              <w:rPr>
                <w:rFonts w:cs="Calibri"/>
                <w:b/>
                <w:bCs/>
              </w:rPr>
              <w:t>Política</w:t>
            </w:r>
            <w:r w:rsidRPr="00286FA6">
              <w:rPr>
                <w:rFonts w:cs="Calibri"/>
                <w:b/>
                <w:bCs/>
              </w:rPr>
              <w:t xml:space="preserve"> Regional de Desarrollo Silvoagropecuario</w:t>
            </w:r>
            <w:r w:rsidRPr="00210F78">
              <w:rPr>
                <w:rFonts w:cs="Calibri"/>
                <w:bCs/>
              </w:rPr>
              <w:t xml:space="preserve">, haciéndose cargo de brechas indicadas en dicho </w:t>
            </w:r>
            <w:r w:rsidR="000D63A8" w:rsidRPr="00210F78">
              <w:rPr>
                <w:rFonts w:cs="Calibri"/>
                <w:bCs/>
              </w:rPr>
              <w:t>documento</w:t>
            </w:r>
            <w:r w:rsidRPr="00210F78">
              <w:rPr>
                <w:rFonts w:cs="Calibri"/>
                <w:bCs/>
              </w:rPr>
              <w:t xml:space="preserve"> como las </w:t>
            </w:r>
            <w:r w:rsidR="000D63A8" w:rsidRPr="00286FA6">
              <w:rPr>
                <w:rFonts w:cs="Calibri"/>
                <w:b/>
                <w:bCs/>
              </w:rPr>
              <w:t>enfermedades</w:t>
            </w:r>
            <w:r w:rsidRPr="00286FA6">
              <w:rPr>
                <w:rFonts w:cs="Calibri"/>
                <w:b/>
                <w:bCs/>
              </w:rPr>
              <w:t xml:space="preserve"> que afectan a</w:t>
            </w:r>
            <w:r w:rsidR="000D63A8" w:rsidRPr="00286FA6">
              <w:rPr>
                <w:rFonts w:cs="Calibri"/>
                <w:b/>
                <w:bCs/>
              </w:rPr>
              <w:t xml:space="preserve"> </w:t>
            </w:r>
            <w:r w:rsidRPr="00286FA6">
              <w:rPr>
                <w:rFonts w:cs="Calibri"/>
                <w:b/>
                <w:bCs/>
              </w:rPr>
              <w:t xml:space="preserve">la </w:t>
            </w:r>
            <w:r w:rsidR="000D63A8" w:rsidRPr="00286FA6">
              <w:rPr>
                <w:rFonts w:cs="Calibri"/>
                <w:b/>
                <w:bCs/>
              </w:rPr>
              <w:t>colmena</w:t>
            </w:r>
            <w:r w:rsidRPr="00210F78">
              <w:rPr>
                <w:rFonts w:cs="Calibri"/>
                <w:bCs/>
              </w:rPr>
              <w:t xml:space="preserve"> y </w:t>
            </w:r>
            <w:r w:rsidRPr="00286FA6">
              <w:rPr>
                <w:rFonts w:cs="Calibri"/>
                <w:b/>
                <w:bCs/>
              </w:rPr>
              <w:t>a la falta de innovación en productos de la colmena</w:t>
            </w:r>
            <w:r w:rsidRPr="00210F78">
              <w:rPr>
                <w:rFonts w:cs="Calibri"/>
                <w:bCs/>
              </w:rPr>
              <w:t>.</w:t>
            </w:r>
          </w:p>
          <w:p w:rsidR="00D329A1" w:rsidRPr="00210F78" w:rsidRDefault="000D63A8" w:rsidP="00CE61EB">
            <w:pPr>
              <w:pStyle w:val="Prrafodelista"/>
              <w:autoSpaceDE w:val="0"/>
              <w:autoSpaceDN w:val="0"/>
              <w:adjustRightInd w:val="0"/>
              <w:ind w:left="459"/>
              <w:jc w:val="both"/>
              <w:rPr>
                <w:rFonts w:cs="Calibri"/>
                <w:b/>
                <w:bCs/>
                <w:u w:val="single"/>
              </w:rPr>
            </w:pPr>
            <w:r w:rsidRPr="00210F78">
              <w:rPr>
                <w:rFonts w:cs="Calibri"/>
                <w:bCs/>
              </w:rPr>
              <w:lastRenderedPageBreak/>
              <w:t>Así</w:t>
            </w:r>
            <w:r w:rsidR="00565735" w:rsidRPr="00210F78">
              <w:rPr>
                <w:rFonts w:cs="Calibri"/>
                <w:bCs/>
              </w:rPr>
              <w:t xml:space="preserve"> entonces esta inic</w:t>
            </w:r>
            <w:r w:rsidRPr="00210F78">
              <w:rPr>
                <w:rFonts w:cs="Calibri"/>
                <w:bCs/>
              </w:rPr>
              <w:t>ia</w:t>
            </w:r>
            <w:r w:rsidR="00565735" w:rsidRPr="00210F78">
              <w:rPr>
                <w:rFonts w:cs="Calibri"/>
                <w:bCs/>
              </w:rPr>
              <w:t xml:space="preserve">tiva agrega valor a la </w:t>
            </w:r>
            <w:r w:rsidRPr="00210F78">
              <w:rPr>
                <w:rFonts w:cs="Calibri"/>
                <w:bCs/>
              </w:rPr>
              <w:t>región</w:t>
            </w:r>
            <w:r w:rsidR="00565735" w:rsidRPr="00210F78">
              <w:rPr>
                <w:rFonts w:cs="Calibri"/>
                <w:bCs/>
              </w:rPr>
              <w:t xml:space="preserve"> y su desarrollo</w:t>
            </w:r>
            <w:r w:rsidR="00286FA6">
              <w:rPr>
                <w:rFonts w:cs="Calibri"/>
                <w:bCs/>
              </w:rPr>
              <w:t xml:space="preserve"> mediante una innovación que </w:t>
            </w:r>
            <w:r w:rsidR="00286FA6" w:rsidRPr="00286FA6">
              <w:rPr>
                <w:rFonts w:cs="Calibri"/>
                <w:b/>
                <w:bCs/>
              </w:rPr>
              <w:t>irá</w:t>
            </w:r>
            <w:r w:rsidR="00565735" w:rsidRPr="00286FA6">
              <w:rPr>
                <w:rFonts w:cs="Calibri"/>
                <w:b/>
                <w:bCs/>
              </w:rPr>
              <w:t xml:space="preserve"> en directa relación con la disminución </w:t>
            </w:r>
            <w:r w:rsidRPr="00286FA6">
              <w:rPr>
                <w:rFonts w:cs="Calibri"/>
                <w:b/>
                <w:bCs/>
              </w:rPr>
              <w:t>de costos</w:t>
            </w:r>
            <w:r w:rsidR="00565735" w:rsidRPr="00210F78">
              <w:rPr>
                <w:rFonts w:cs="Calibri"/>
                <w:bCs/>
              </w:rPr>
              <w:t xml:space="preserve"> y un </w:t>
            </w:r>
            <w:r w:rsidR="00565735" w:rsidRPr="00286FA6">
              <w:rPr>
                <w:rFonts w:cs="Calibri"/>
                <w:b/>
                <w:bCs/>
              </w:rPr>
              <w:t>aumento de</w:t>
            </w:r>
            <w:r w:rsidRPr="00286FA6">
              <w:rPr>
                <w:rFonts w:cs="Calibri"/>
                <w:b/>
                <w:bCs/>
              </w:rPr>
              <w:t xml:space="preserve"> </w:t>
            </w:r>
            <w:r w:rsidR="00565735" w:rsidRPr="00286FA6">
              <w:rPr>
                <w:rFonts w:cs="Calibri"/>
                <w:b/>
                <w:bCs/>
              </w:rPr>
              <w:t xml:space="preserve">la producción para el sector apícola regional generando </w:t>
            </w:r>
            <w:r w:rsidRPr="00286FA6">
              <w:rPr>
                <w:rFonts w:cs="Calibri"/>
                <w:b/>
                <w:bCs/>
              </w:rPr>
              <w:t>más</w:t>
            </w:r>
            <w:r w:rsidR="00565735" w:rsidRPr="00286FA6">
              <w:rPr>
                <w:rFonts w:cs="Calibri"/>
                <w:b/>
                <w:bCs/>
              </w:rPr>
              <w:t xml:space="preserve"> y mejores productos de la colmena.</w:t>
            </w:r>
          </w:p>
        </w:tc>
      </w:tr>
      <w:tr w:rsidR="00C864AB" w:rsidRPr="00C864AB" w:rsidTr="00611D88">
        <w:tc>
          <w:tcPr>
            <w:tcW w:w="9213" w:type="dxa"/>
            <w:gridSpan w:val="6"/>
            <w:shd w:val="clear" w:color="auto" w:fill="F2F2F2"/>
          </w:tcPr>
          <w:p w:rsidR="00F7656B" w:rsidRPr="003D1672" w:rsidRDefault="00F7656B" w:rsidP="008C09BF">
            <w:pPr>
              <w:pStyle w:val="Listaconnmeros"/>
              <w:rPr>
                <w:rFonts w:cs="Calibri"/>
                <w:b/>
                <w:bCs/>
              </w:rPr>
            </w:pPr>
            <w:bookmarkStart w:id="2" w:name="_Toc7775507"/>
            <w:r w:rsidRPr="003D1672">
              <w:rPr>
                <w:rStyle w:val="Ttulo1Car"/>
                <w:rFonts w:ascii="Calibri" w:hAnsi="Calibri" w:cs="Calibri"/>
              </w:rPr>
              <w:lastRenderedPageBreak/>
              <w:t>JUSTIFICACIONY FUNDAMENTACIÓN DEL PROYECTO.</w:t>
            </w:r>
            <w:bookmarkEnd w:id="2"/>
            <w:r w:rsidRPr="003D1672">
              <w:rPr>
                <w:rFonts w:cs="Calibri"/>
                <w:b/>
                <w:bCs/>
              </w:rPr>
              <w:t xml:space="preserve"> </w:t>
            </w:r>
            <w:r w:rsidRPr="003D1672">
              <w:rPr>
                <w:rFonts w:cs="Calibri"/>
                <w:bCs/>
                <w:sz w:val="18"/>
              </w:rPr>
              <w:t xml:space="preserve">(máximo </w:t>
            </w:r>
            <w:r w:rsidR="00A54A0B" w:rsidRPr="003D1672">
              <w:rPr>
                <w:rFonts w:cs="Calibri"/>
                <w:bCs/>
                <w:sz w:val="18"/>
              </w:rPr>
              <w:t xml:space="preserve">4 </w:t>
            </w:r>
            <w:r w:rsidRPr="003D1672">
              <w:rPr>
                <w:rFonts w:cs="Calibri"/>
                <w:bCs/>
                <w:sz w:val="18"/>
              </w:rPr>
              <w:t>páginas)</w:t>
            </w:r>
          </w:p>
        </w:tc>
      </w:tr>
      <w:tr w:rsidR="00C864AB" w:rsidRPr="00C864AB" w:rsidTr="00611D88">
        <w:tc>
          <w:tcPr>
            <w:tcW w:w="9213" w:type="dxa"/>
            <w:gridSpan w:val="6"/>
            <w:shd w:val="clear" w:color="auto" w:fill="F2F2F2"/>
          </w:tcPr>
          <w:p w:rsidR="00F7656B" w:rsidRPr="00210F78" w:rsidRDefault="00F7656B" w:rsidP="000D41FB">
            <w:pPr>
              <w:pStyle w:val="Textocomentario"/>
              <w:spacing w:after="0"/>
              <w:jc w:val="both"/>
              <w:rPr>
                <w:rFonts w:cs="Calibri"/>
                <w:sz w:val="22"/>
                <w:szCs w:val="22"/>
                <w:lang w:val="es-ES_tradnl"/>
              </w:rPr>
            </w:pPr>
            <w:r w:rsidRPr="00210F78">
              <w:rPr>
                <w:rFonts w:cs="Calibri"/>
                <w:b/>
                <w:sz w:val="22"/>
                <w:szCs w:val="22"/>
              </w:rPr>
              <w:t xml:space="preserve">a) </w:t>
            </w:r>
            <w:r w:rsidRPr="00210F78">
              <w:rPr>
                <w:rFonts w:cs="Calibri"/>
                <w:b/>
                <w:sz w:val="22"/>
                <w:szCs w:val="22"/>
                <w:lang w:val="es-ES_tradnl"/>
              </w:rPr>
              <w:t>El</w:t>
            </w:r>
            <w:r w:rsidRPr="00210F78">
              <w:rPr>
                <w:rFonts w:cs="Calibri"/>
                <w:b/>
                <w:sz w:val="22"/>
                <w:szCs w:val="22"/>
              </w:rPr>
              <w:t xml:space="preserve"> problema u oportunidad que se aborda</w:t>
            </w:r>
            <w:r w:rsidRPr="00210F78">
              <w:rPr>
                <w:rFonts w:cs="Calibri"/>
                <w:b/>
                <w:sz w:val="22"/>
                <w:szCs w:val="22"/>
                <w:lang w:val="es-ES_tradnl"/>
              </w:rPr>
              <w:t xml:space="preserve"> desde la perspectiva pública.</w:t>
            </w:r>
          </w:p>
        </w:tc>
      </w:tr>
      <w:tr w:rsidR="00C864AB" w:rsidRPr="00C864AB" w:rsidTr="00E81BE5">
        <w:trPr>
          <w:trHeight w:val="771"/>
        </w:trPr>
        <w:tc>
          <w:tcPr>
            <w:tcW w:w="9213" w:type="dxa"/>
            <w:gridSpan w:val="6"/>
            <w:shd w:val="clear" w:color="auto" w:fill="auto"/>
          </w:tcPr>
          <w:p w:rsidR="00F7656B" w:rsidRPr="00210F78" w:rsidRDefault="00F7656B" w:rsidP="006A6B70">
            <w:pPr>
              <w:pStyle w:val="Textocomentario"/>
              <w:numPr>
                <w:ilvl w:val="0"/>
                <w:numId w:val="7"/>
              </w:numPr>
              <w:spacing w:after="0"/>
              <w:ind w:left="459"/>
              <w:jc w:val="both"/>
              <w:rPr>
                <w:rFonts w:cs="Calibri"/>
                <w:sz w:val="16"/>
                <w:szCs w:val="16"/>
                <w:lang w:val="es-ES_tradnl"/>
              </w:rPr>
            </w:pPr>
            <w:r w:rsidRPr="00210F78">
              <w:rPr>
                <w:rFonts w:cs="Calibri"/>
                <w:sz w:val="16"/>
                <w:szCs w:val="16"/>
                <w:lang w:val="es-ES_tradnl"/>
              </w:rPr>
              <w:t>Descripción del problema</w:t>
            </w:r>
            <w:r w:rsidRPr="00210F78">
              <w:rPr>
                <w:rFonts w:cs="Calibri"/>
                <w:sz w:val="16"/>
                <w:szCs w:val="16"/>
              </w:rPr>
              <w:t>, causa</w:t>
            </w:r>
            <w:r w:rsidRPr="00210F78">
              <w:rPr>
                <w:rFonts w:cs="Calibri"/>
                <w:sz w:val="16"/>
                <w:szCs w:val="16"/>
                <w:lang w:val="es-ES_tradnl"/>
              </w:rPr>
              <w:t>-</w:t>
            </w:r>
            <w:r w:rsidRPr="00210F78">
              <w:rPr>
                <w:rFonts w:cs="Calibri"/>
                <w:sz w:val="16"/>
                <w:szCs w:val="16"/>
              </w:rPr>
              <w:t>efecto, como se detectó el problema</w:t>
            </w:r>
            <w:r w:rsidRPr="00210F78">
              <w:rPr>
                <w:rFonts w:cs="Calibri"/>
                <w:sz w:val="16"/>
                <w:szCs w:val="16"/>
                <w:lang w:val="es-ES_tradnl"/>
              </w:rPr>
              <w:t xml:space="preserve">. </w:t>
            </w:r>
          </w:p>
          <w:p w:rsidR="00F7656B" w:rsidRPr="00210F78" w:rsidRDefault="00F7656B" w:rsidP="006A6B70">
            <w:pPr>
              <w:pStyle w:val="Textocomentario"/>
              <w:numPr>
                <w:ilvl w:val="0"/>
                <w:numId w:val="7"/>
              </w:numPr>
              <w:spacing w:after="0"/>
              <w:ind w:left="459"/>
              <w:jc w:val="both"/>
              <w:rPr>
                <w:rFonts w:cs="Calibri"/>
                <w:sz w:val="16"/>
                <w:szCs w:val="16"/>
                <w:lang w:val="es-ES_tradnl"/>
              </w:rPr>
            </w:pPr>
            <w:r w:rsidRPr="00210F78">
              <w:rPr>
                <w:rFonts w:cs="Calibri"/>
                <w:sz w:val="16"/>
                <w:szCs w:val="16"/>
                <w:lang w:val="es-ES_tradnl"/>
              </w:rPr>
              <w:t xml:space="preserve">Analizar el problema desde la perspectiva de Política Pública Nacional/Regional. </w:t>
            </w:r>
          </w:p>
          <w:p w:rsidR="00F7656B" w:rsidRPr="00210F78" w:rsidRDefault="00F7656B" w:rsidP="006A6B70">
            <w:pPr>
              <w:pStyle w:val="Textocomentario"/>
              <w:numPr>
                <w:ilvl w:val="0"/>
                <w:numId w:val="7"/>
              </w:numPr>
              <w:spacing w:after="0"/>
              <w:ind w:left="459"/>
              <w:jc w:val="both"/>
              <w:rPr>
                <w:rFonts w:cs="Calibri"/>
                <w:sz w:val="16"/>
                <w:szCs w:val="16"/>
                <w:lang w:val="es-ES_tradnl"/>
              </w:rPr>
            </w:pPr>
            <w:r w:rsidRPr="00210F78">
              <w:rPr>
                <w:rFonts w:cs="Calibri"/>
                <w:sz w:val="16"/>
                <w:szCs w:val="16"/>
                <w:lang w:val="es-ES_tradnl"/>
              </w:rPr>
              <w:t>Identificar la p</w:t>
            </w:r>
            <w:r w:rsidRPr="00210F78">
              <w:rPr>
                <w:rFonts w:cs="Calibri"/>
                <w:sz w:val="16"/>
                <w:szCs w:val="16"/>
              </w:rPr>
              <w:t>oblación/sector afectad</w:t>
            </w:r>
            <w:r w:rsidRPr="00210F78">
              <w:rPr>
                <w:rFonts w:cs="Calibri"/>
                <w:sz w:val="16"/>
                <w:szCs w:val="16"/>
                <w:lang w:val="es-ES_tradnl"/>
              </w:rPr>
              <w:t>o</w:t>
            </w:r>
            <w:r w:rsidRPr="00210F78">
              <w:rPr>
                <w:rFonts w:cs="Calibri"/>
                <w:sz w:val="16"/>
                <w:szCs w:val="16"/>
              </w:rPr>
              <w:t xml:space="preserve"> (</w:t>
            </w:r>
            <w:r w:rsidR="00C5004E" w:rsidRPr="00210F78">
              <w:rPr>
                <w:rFonts w:cs="Calibri"/>
                <w:sz w:val="16"/>
                <w:szCs w:val="16"/>
              </w:rPr>
              <w:t>cuantificar y</w:t>
            </w:r>
            <w:r w:rsidRPr="00210F78">
              <w:rPr>
                <w:rFonts w:cs="Calibri"/>
                <w:sz w:val="16"/>
                <w:szCs w:val="16"/>
              </w:rPr>
              <w:t xml:space="preserve"> caracterizarl</w:t>
            </w:r>
            <w:r w:rsidRPr="00210F78">
              <w:rPr>
                <w:rFonts w:cs="Calibri"/>
                <w:sz w:val="16"/>
                <w:szCs w:val="16"/>
                <w:lang w:val="es-ES_tradnl"/>
              </w:rPr>
              <w:t>o</w:t>
            </w:r>
            <w:r w:rsidRPr="00210F78">
              <w:rPr>
                <w:rFonts w:cs="Calibri"/>
                <w:sz w:val="16"/>
                <w:szCs w:val="16"/>
              </w:rPr>
              <w:t>)</w:t>
            </w:r>
            <w:r w:rsidRPr="00210F78">
              <w:rPr>
                <w:rFonts w:cs="Calibri"/>
                <w:sz w:val="16"/>
                <w:szCs w:val="16"/>
                <w:lang w:val="es-ES_tradnl"/>
              </w:rPr>
              <w:t xml:space="preserve">. </w:t>
            </w:r>
          </w:p>
          <w:p w:rsidR="00F7656B" w:rsidRPr="00210F78" w:rsidRDefault="00F7656B" w:rsidP="006A6B70">
            <w:pPr>
              <w:pStyle w:val="Textocomentario"/>
              <w:numPr>
                <w:ilvl w:val="0"/>
                <w:numId w:val="7"/>
              </w:numPr>
              <w:spacing w:after="0"/>
              <w:ind w:left="459"/>
              <w:jc w:val="both"/>
              <w:rPr>
                <w:rFonts w:cs="Calibri"/>
                <w:sz w:val="16"/>
                <w:szCs w:val="16"/>
                <w:lang w:val="es-ES_tradnl"/>
              </w:rPr>
            </w:pPr>
            <w:r w:rsidRPr="00210F78">
              <w:rPr>
                <w:rFonts w:cs="Calibri"/>
                <w:sz w:val="16"/>
                <w:szCs w:val="16"/>
                <w:lang w:val="es-ES_tradnl"/>
              </w:rPr>
              <w:t xml:space="preserve">Área de Influencia (identificar y describir, cuando corresponda características demográficas, socioeconómicas y culturales). </w:t>
            </w:r>
          </w:p>
          <w:p w:rsidR="005532B1" w:rsidRPr="00210F78" w:rsidRDefault="00F7656B" w:rsidP="006A6B70">
            <w:pPr>
              <w:pStyle w:val="Textocomentario"/>
              <w:numPr>
                <w:ilvl w:val="0"/>
                <w:numId w:val="7"/>
              </w:numPr>
              <w:spacing w:after="0"/>
              <w:ind w:left="459"/>
              <w:jc w:val="both"/>
              <w:rPr>
                <w:rFonts w:cs="Calibri"/>
                <w:sz w:val="16"/>
                <w:szCs w:val="16"/>
                <w:lang w:val="es-ES_tradnl"/>
              </w:rPr>
            </w:pPr>
            <w:r w:rsidRPr="00210F78">
              <w:rPr>
                <w:rFonts w:cs="Calibri"/>
                <w:sz w:val="16"/>
                <w:szCs w:val="16"/>
                <w:lang w:val="es-ES_tradnl"/>
              </w:rPr>
              <w:t>Destacar la vinculación de la iniciativa con instrumentos de planificación regional y las necesidades o brechas que posee la región.</w:t>
            </w:r>
          </w:p>
          <w:p w:rsidR="00FE2A7A" w:rsidRPr="00210F78" w:rsidRDefault="00FE2A7A" w:rsidP="008813D9">
            <w:pPr>
              <w:pStyle w:val="Textocomentario"/>
              <w:spacing w:after="0"/>
              <w:ind w:left="459"/>
              <w:jc w:val="both"/>
              <w:rPr>
                <w:rFonts w:cs="Calibri"/>
                <w:sz w:val="22"/>
                <w:szCs w:val="22"/>
                <w:lang w:val="es-ES_tradnl"/>
              </w:rPr>
            </w:pPr>
          </w:p>
          <w:p w:rsidR="00B64454" w:rsidRPr="00210F78" w:rsidRDefault="00B64454" w:rsidP="008813D9">
            <w:pPr>
              <w:pStyle w:val="Textocomentario"/>
              <w:spacing w:after="0"/>
              <w:ind w:left="459"/>
              <w:jc w:val="both"/>
              <w:rPr>
                <w:rFonts w:cs="Calibri"/>
                <w:sz w:val="22"/>
                <w:szCs w:val="22"/>
                <w:lang w:val="es-ES_tradnl"/>
              </w:rPr>
            </w:pPr>
            <w:r w:rsidRPr="00210F78">
              <w:rPr>
                <w:rFonts w:cs="Calibri"/>
                <w:sz w:val="22"/>
                <w:szCs w:val="22"/>
                <w:lang w:val="es-ES_tradnl"/>
              </w:rPr>
              <w:t xml:space="preserve">Nuestro país enfrenta el desafío de transformar su base económica y productiva desde un país exportador de </w:t>
            </w:r>
            <w:r w:rsidRPr="00210F78">
              <w:rPr>
                <w:rFonts w:cs="Calibri"/>
                <w:i/>
                <w:sz w:val="22"/>
                <w:szCs w:val="22"/>
                <w:lang w:val="es-ES_tradnl"/>
              </w:rPr>
              <w:t>commodities</w:t>
            </w:r>
            <w:r w:rsidRPr="00210F78">
              <w:rPr>
                <w:rFonts w:cs="Calibri"/>
                <w:sz w:val="22"/>
                <w:szCs w:val="22"/>
                <w:lang w:val="es-ES_tradnl"/>
              </w:rPr>
              <w:t xml:space="preserve"> a uno con una producción de bienes y servicios especializados de mayor diferenciación para dinamizar su desarrollo. La industria alimentaria y toda la cadena productiva no está ajena a este cambio y actualmente se encuentran las condiciones para avanzar y desarrollar estos cambios. Las tendencias de consumo de alimentos a nivel local y global muestran una preferencia por alimentos más sanos, seguros, y de origen conocido. El consumidor senior actual (</w:t>
            </w:r>
            <w:r w:rsidRPr="00210F78">
              <w:rPr>
                <w:rFonts w:cs="Calibri"/>
                <w:i/>
                <w:sz w:val="22"/>
                <w:szCs w:val="22"/>
                <w:lang w:val="es-ES_tradnl"/>
              </w:rPr>
              <w:t>baby boomers</w:t>
            </w:r>
            <w:r w:rsidRPr="00210F78">
              <w:rPr>
                <w:rFonts w:cs="Calibri"/>
                <w:sz w:val="22"/>
                <w:szCs w:val="22"/>
                <w:lang w:val="es-ES_tradnl"/>
              </w:rPr>
              <w:t>) es más informado y busca alimentos de origen natural, sabores conocidos, y propiedades favorables para su salud, y esta tendencia seguirá al alza con los millenials, la generación que prefiere alimentos simples y naturales. Así entonces los productores deben preparase para satisfacer estas demandas crecientes poniendo en el mercado alimentos que cumplan estas exigencias. De esta manera Chile se convierte en un gran polo de desarrollo para el sector alimentario.</w:t>
            </w:r>
          </w:p>
          <w:p w:rsidR="00B64454" w:rsidRPr="00210F78" w:rsidRDefault="00B64454" w:rsidP="008813D9">
            <w:pPr>
              <w:pStyle w:val="Textocomentario"/>
              <w:spacing w:after="0"/>
              <w:ind w:left="459"/>
              <w:jc w:val="both"/>
              <w:rPr>
                <w:rFonts w:cs="Calibri"/>
                <w:sz w:val="22"/>
                <w:szCs w:val="22"/>
                <w:lang w:val="es-ES_tradnl"/>
              </w:rPr>
            </w:pPr>
          </w:p>
          <w:p w:rsidR="00B64454" w:rsidRPr="00286FA6" w:rsidRDefault="00B64454" w:rsidP="008813D9">
            <w:pPr>
              <w:pStyle w:val="Textocomentario"/>
              <w:spacing w:after="0"/>
              <w:ind w:left="459"/>
              <w:jc w:val="both"/>
              <w:rPr>
                <w:rFonts w:cs="Calibri"/>
                <w:b/>
                <w:sz w:val="22"/>
                <w:szCs w:val="22"/>
                <w:lang w:val="es-ES_tradnl"/>
              </w:rPr>
            </w:pPr>
            <w:r w:rsidRPr="00210F78">
              <w:rPr>
                <w:rFonts w:cs="Calibri"/>
                <w:sz w:val="22"/>
                <w:szCs w:val="22"/>
                <w:lang w:val="es-ES_tradnl"/>
              </w:rPr>
              <w:t xml:space="preserve">La miel es considerada un alimento completo por su gran valor nutricional, además es utilizado como agente terapéutico y en áreas como la cosmetología. Los diversos usos que se le da a la miel han hecho que en los últimos años exista una demanda constante para este producto a nivel mundial. En Chile la apicultura también es un sector de importancia, destinándose más del 90% de la producción a la exportación a los mercados de Europa y Estados Unidos. </w:t>
            </w:r>
            <w:r w:rsidRPr="00286FA6">
              <w:rPr>
                <w:rFonts w:cs="Calibri"/>
                <w:b/>
                <w:sz w:val="22"/>
                <w:szCs w:val="22"/>
                <w:lang w:val="es-ES_tradnl"/>
              </w:rPr>
              <w:t xml:space="preserve">La miel es el principal producto pecuario primario de exportación del país. </w:t>
            </w:r>
          </w:p>
          <w:p w:rsidR="00B64454" w:rsidRPr="00210F78" w:rsidRDefault="00B64454" w:rsidP="008813D9">
            <w:pPr>
              <w:pStyle w:val="Textocomentario"/>
              <w:spacing w:after="0"/>
              <w:ind w:left="459"/>
              <w:jc w:val="both"/>
              <w:rPr>
                <w:rFonts w:cs="Calibri"/>
                <w:sz w:val="22"/>
                <w:szCs w:val="22"/>
                <w:lang w:val="es-ES_tradnl"/>
              </w:rPr>
            </w:pPr>
          </w:p>
          <w:p w:rsidR="00B64454" w:rsidRPr="00210F78" w:rsidRDefault="00B64454" w:rsidP="008813D9">
            <w:pPr>
              <w:pStyle w:val="Textocomentario"/>
              <w:spacing w:after="0"/>
              <w:ind w:left="459"/>
              <w:jc w:val="both"/>
              <w:rPr>
                <w:rFonts w:cs="Calibri"/>
                <w:sz w:val="22"/>
                <w:szCs w:val="22"/>
                <w:lang w:val="es-ES_tradnl"/>
              </w:rPr>
            </w:pPr>
            <w:r w:rsidRPr="00210F78">
              <w:rPr>
                <w:rFonts w:cs="Calibri"/>
                <w:sz w:val="22"/>
                <w:szCs w:val="22"/>
                <w:lang w:val="es-ES_tradnl"/>
              </w:rPr>
              <w:t xml:space="preserve"> Los precios de compra del producto están ligados a su calidad, siendo las mieles monoflorales las más apreciadas en el mercado, en el caso de Chile un producto de excelencia es la miel de Ulmo.</w:t>
            </w:r>
          </w:p>
          <w:p w:rsidR="00B64454" w:rsidRPr="00210F78" w:rsidRDefault="00B64454" w:rsidP="008813D9">
            <w:pPr>
              <w:pStyle w:val="Textocomentario"/>
              <w:spacing w:after="0"/>
              <w:ind w:left="459"/>
              <w:jc w:val="both"/>
              <w:rPr>
                <w:rFonts w:cs="Calibri"/>
                <w:sz w:val="22"/>
                <w:szCs w:val="22"/>
                <w:lang w:val="es-ES_tradnl"/>
              </w:rPr>
            </w:pPr>
          </w:p>
          <w:p w:rsidR="00B64454" w:rsidRDefault="00B64454" w:rsidP="008813D9">
            <w:pPr>
              <w:pStyle w:val="Textocomentario"/>
              <w:spacing w:after="0"/>
              <w:ind w:left="459"/>
              <w:jc w:val="both"/>
              <w:rPr>
                <w:rFonts w:cs="Calibri"/>
                <w:sz w:val="22"/>
                <w:szCs w:val="22"/>
                <w:lang w:val="es-ES_tradnl"/>
              </w:rPr>
            </w:pPr>
            <w:r w:rsidRPr="00210F78">
              <w:rPr>
                <w:rFonts w:cs="Calibri"/>
                <w:sz w:val="22"/>
                <w:szCs w:val="22"/>
                <w:lang w:val="es-ES_tradnl"/>
              </w:rPr>
              <w:t xml:space="preserve">A nivel global,  China es el principal productor mundial con un 28% de la producción mundial luego  Turquía se ubica en segundo lugar con un 5,5% de producción, seguido relativamente cerca por Argentina, Ucrania y Estados Unidos. Los volúmenes de Chile representan cerca del 1.5% del mercado mundial. </w:t>
            </w:r>
          </w:p>
          <w:p w:rsidR="00286FA6" w:rsidRPr="00210F78" w:rsidRDefault="00286FA6" w:rsidP="008813D9">
            <w:pPr>
              <w:pStyle w:val="Textocomentario"/>
              <w:spacing w:after="0"/>
              <w:ind w:left="459"/>
              <w:jc w:val="both"/>
              <w:rPr>
                <w:rFonts w:cs="Calibri"/>
                <w:sz w:val="22"/>
                <w:szCs w:val="22"/>
                <w:lang w:val="es-ES_tradnl"/>
              </w:rPr>
            </w:pPr>
          </w:p>
          <w:p w:rsidR="00B14C73" w:rsidRPr="00210F78" w:rsidRDefault="00B64454" w:rsidP="008813D9">
            <w:pPr>
              <w:pStyle w:val="Textocomentario"/>
              <w:spacing w:after="0"/>
              <w:ind w:left="459"/>
              <w:jc w:val="both"/>
              <w:rPr>
                <w:rFonts w:cs="Calibri"/>
                <w:sz w:val="22"/>
                <w:szCs w:val="22"/>
                <w:lang w:val="es-ES_tradnl"/>
              </w:rPr>
            </w:pPr>
            <w:r w:rsidRPr="00210F78">
              <w:rPr>
                <w:rFonts w:cs="Calibri"/>
                <w:sz w:val="22"/>
                <w:szCs w:val="22"/>
                <w:lang w:val="es-ES_tradnl"/>
              </w:rPr>
              <w:t xml:space="preserve">En 2014, </w:t>
            </w:r>
            <w:r w:rsidR="00B14C73" w:rsidRPr="00210F78">
              <w:rPr>
                <w:rFonts w:cs="Calibri"/>
                <w:sz w:val="22"/>
                <w:szCs w:val="22"/>
                <w:lang w:val="es-ES_tradnl"/>
              </w:rPr>
              <w:t xml:space="preserve">a nivel global </w:t>
            </w:r>
            <w:r w:rsidRPr="00210F78">
              <w:rPr>
                <w:rFonts w:cs="Calibri"/>
                <w:sz w:val="22"/>
                <w:szCs w:val="22"/>
                <w:lang w:val="es-ES_tradnl"/>
              </w:rPr>
              <w:t xml:space="preserve">se exportaron un total de 618.255 toneladas, valoradas en USD 2.327 millones FOB, </w:t>
            </w:r>
            <w:r w:rsidR="00B14C73" w:rsidRPr="00210F78">
              <w:rPr>
                <w:rFonts w:cs="Calibri"/>
                <w:sz w:val="22"/>
                <w:szCs w:val="22"/>
                <w:lang w:val="es-ES_tradnl"/>
              </w:rPr>
              <w:t>y China</w:t>
            </w:r>
            <w:r w:rsidRPr="00210F78">
              <w:rPr>
                <w:rFonts w:cs="Calibri"/>
                <w:sz w:val="22"/>
                <w:szCs w:val="22"/>
                <w:lang w:val="es-ES_tradnl"/>
              </w:rPr>
              <w:t xml:space="preserve"> fue el principal país exportador con un total de 129.824 toneladas valoradas en USD 260 millones. En segundo lugar se situó Argentina, que a pesar que</w:t>
            </w:r>
            <w:r w:rsidR="00B14C73" w:rsidRPr="00210F78">
              <w:rPr>
                <w:rFonts w:cs="Calibri"/>
                <w:sz w:val="22"/>
                <w:szCs w:val="22"/>
                <w:lang w:val="es-ES_tradnl"/>
              </w:rPr>
              <w:t xml:space="preserve"> </w:t>
            </w:r>
            <w:r w:rsidRPr="00210F78">
              <w:rPr>
                <w:rFonts w:cs="Calibri"/>
                <w:sz w:val="22"/>
                <w:szCs w:val="22"/>
                <w:lang w:val="es-ES_tradnl"/>
              </w:rPr>
              <w:t xml:space="preserve">exportó un volumen inferior a China, con un total de 54.500 toneladas, logró un mayor valor por tonelada de miel, alcanzando un total de USD 204 millones, </w:t>
            </w:r>
            <w:r w:rsidR="00B14C73" w:rsidRPr="00210F78">
              <w:rPr>
                <w:rFonts w:cs="Calibri"/>
                <w:sz w:val="22"/>
                <w:szCs w:val="22"/>
                <w:lang w:val="es-ES_tradnl"/>
              </w:rPr>
              <w:t xml:space="preserve">y en este ámbito es destacable </w:t>
            </w:r>
            <w:r w:rsidRPr="00210F78">
              <w:rPr>
                <w:rFonts w:cs="Calibri"/>
                <w:sz w:val="22"/>
                <w:szCs w:val="22"/>
                <w:lang w:val="es-ES_tradnl"/>
              </w:rPr>
              <w:t>la participación de Nueva</w:t>
            </w:r>
            <w:r w:rsidR="00B14C73" w:rsidRPr="00210F78">
              <w:rPr>
                <w:rFonts w:cs="Calibri"/>
                <w:sz w:val="22"/>
                <w:szCs w:val="22"/>
                <w:lang w:val="es-ES_tradnl"/>
              </w:rPr>
              <w:t xml:space="preserve"> </w:t>
            </w:r>
            <w:r w:rsidRPr="00210F78">
              <w:rPr>
                <w:rFonts w:cs="Calibri"/>
                <w:sz w:val="22"/>
                <w:szCs w:val="22"/>
                <w:lang w:val="es-ES_tradnl"/>
              </w:rPr>
              <w:t>Zelandia con USD 168 millones</w:t>
            </w:r>
            <w:r w:rsidR="00B14C73" w:rsidRPr="00210F78">
              <w:rPr>
                <w:rFonts w:cs="Calibri"/>
                <w:sz w:val="22"/>
                <w:szCs w:val="22"/>
                <w:lang w:val="es-ES_tradnl"/>
              </w:rPr>
              <w:t>.</w:t>
            </w:r>
            <w:r w:rsidR="00286FA6">
              <w:rPr>
                <w:rFonts w:cs="Calibri"/>
                <w:sz w:val="22"/>
                <w:szCs w:val="22"/>
                <w:lang w:val="es-ES_tradnl"/>
              </w:rPr>
              <w:t xml:space="preserve"> El </w:t>
            </w:r>
            <w:r w:rsidR="00B14C73" w:rsidRPr="00210F78">
              <w:rPr>
                <w:rFonts w:cs="Calibri"/>
                <w:sz w:val="22"/>
                <w:szCs w:val="22"/>
                <w:lang w:val="es-ES_tradnl"/>
              </w:rPr>
              <w:t xml:space="preserve">volumen y sobretodo la calidad de la miel </w:t>
            </w:r>
            <w:r w:rsidR="00B14C73" w:rsidRPr="00210F78">
              <w:rPr>
                <w:rFonts w:cs="Calibri"/>
                <w:sz w:val="22"/>
                <w:szCs w:val="22"/>
                <w:lang w:val="es-ES_tradnl"/>
              </w:rPr>
              <w:lastRenderedPageBreak/>
              <w:t xml:space="preserve">determinan los precios de exportación, siendo de esta manera </w:t>
            </w:r>
            <w:r w:rsidR="00B14C73" w:rsidRPr="00286FA6">
              <w:rPr>
                <w:rFonts w:cs="Calibri"/>
                <w:b/>
                <w:sz w:val="22"/>
                <w:szCs w:val="22"/>
                <w:lang w:val="es-ES_tradnl"/>
              </w:rPr>
              <w:t>una miel de alta calidad apreciada en los mercados extranjeros con mayores precios a pesar de los bajos volúmenes</w:t>
            </w:r>
            <w:r w:rsidR="00B14C73" w:rsidRPr="00210F78">
              <w:rPr>
                <w:rFonts w:cs="Calibri"/>
                <w:sz w:val="22"/>
                <w:szCs w:val="22"/>
                <w:lang w:val="es-ES_tradnl"/>
              </w:rPr>
              <w:t xml:space="preserve">, como el caso de Nueva Zelanda. </w:t>
            </w:r>
          </w:p>
          <w:p w:rsidR="00B64454" w:rsidRPr="00210F78" w:rsidRDefault="00286FA6" w:rsidP="008813D9">
            <w:pPr>
              <w:pStyle w:val="Textocomentario"/>
              <w:spacing w:after="0"/>
              <w:ind w:left="459"/>
              <w:jc w:val="both"/>
              <w:rPr>
                <w:rFonts w:cs="Calibri"/>
                <w:sz w:val="22"/>
                <w:szCs w:val="22"/>
                <w:lang w:val="es-ES_tradnl"/>
              </w:rPr>
            </w:pPr>
            <w:r>
              <w:rPr>
                <w:rFonts w:cs="Calibri"/>
                <w:sz w:val="22"/>
                <w:szCs w:val="22"/>
                <w:lang w:val="es-ES_tradnl"/>
              </w:rPr>
              <w:t>P</w:t>
            </w:r>
            <w:r w:rsidR="00B14C73" w:rsidRPr="00210F78">
              <w:rPr>
                <w:rFonts w:cs="Calibri"/>
                <w:sz w:val="22"/>
                <w:szCs w:val="22"/>
                <w:lang w:val="es-ES_tradnl"/>
              </w:rPr>
              <w:t>ara lograr alcanzar los volúmenes y calidades necesarias y ser competitivos se requiere superar brechas tecnológicas aun persistentes en la apicultora nacional y especialmente aquellas que se han incorporado por efectos del cambio climático, y que han afectado especialmente al sector apícola de la región de Los Ríos.</w:t>
            </w:r>
          </w:p>
          <w:p w:rsidR="008813D9" w:rsidRPr="00210F78" w:rsidRDefault="008813D9" w:rsidP="008813D9">
            <w:pPr>
              <w:pStyle w:val="Textocomentario"/>
              <w:spacing w:after="0"/>
              <w:ind w:left="459"/>
              <w:jc w:val="both"/>
              <w:rPr>
                <w:rFonts w:cs="Calibri"/>
                <w:sz w:val="22"/>
                <w:szCs w:val="22"/>
                <w:lang w:val="es-ES_tradnl"/>
              </w:rPr>
            </w:pPr>
          </w:p>
          <w:p w:rsidR="00B14C73" w:rsidRPr="00210F78" w:rsidRDefault="00B14C73" w:rsidP="008813D9">
            <w:pPr>
              <w:pStyle w:val="Textocomentario"/>
              <w:spacing w:after="0"/>
              <w:ind w:left="459"/>
              <w:jc w:val="both"/>
              <w:rPr>
                <w:rFonts w:cs="Calibri"/>
                <w:i/>
                <w:sz w:val="22"/>
                <w:szCs w:val="22"/>
                <w:lang w:val="es-ES_tradnl"/>
              </w:rPr>
            </w:pPr>
            <w:r w:rsidRPr="00210F78">
              <w:rPr>
                <w:rFonts w:cs="Calibri"/>
                <w:sz w:val="22"/>
                <w:szCs w:val="22"/>
                <w:lang w:val="es-ES_tradnl"/>
              </w:rPr>
              <w:t xml:space="preserve">El sector apícola en la región está compuesto por </w:t>
            </w:r>
            <w:r w:rsidR="008813D9" w:rsidRPr="00210F78">
              <w:rPr>
                <w:rFonts w:cs="Calibri"/>
                <w:sz w:val="22"/>
                <w:szCs w:val="22"/>
                <w:lang w:val="es-ES_tradnl"/>
              </w:rPr>
              <w:t xml:space="preserve">cerca de 200 apicultores, (50% </w:t>
            </w:r>
            <w:r w:rsidR="00286FA6">
              <w:rPr>
                <w:rFonts w:cs="Calibri"/>
                <w:sz w:val="22"/>
                <w:szCs w:val="22"/>
                <w:lang w:val="es-ES_tradnl"/>
              </w:rPr>
              <w:t xml:space="preserve">de ellos </w:t>
            </w:r>
            <w:r w:rsidR="008813D9" w:rsidRPr="00210F78">
              <w:rPr>
                <w:rFonts w:cs="Calibri"/>
                <w:sz w:val="22"/>
                <w:szCs w:val="22"/>
                <w:lang w:val="es-ES_tradnl"/>
              </w:rPr>
              <w:t xml:space="preserve">con menos de 30 colmenas) y se destina en un 90% a la exportación siendo una de las principales brechas señaladas en la </w:t>
            </w:r>
            <w:r w:rsidR="008813D9" w:rsidRPr="00210F78">
              <w:rPr>
                <w:rFonts w:cs="Calibri"/>
                <w:b/>
                <w:sz w:val="22"/>
                <w:szCs w:val="22"/>
                <w:lang w:val="es-ES_tradnl"/>
              </w:rPr>
              <w:t>Política Regional de Desarrollo Silvoagropecuario (PRDS)</w:t>
            </w:r>
            <w:r w:rsidR="008813D9" w:rsidRPr="00210F78">
              <w:rPr>
                <w:rFonts w:cs="Calibri"/>
                <w:sz w:val="22"/>
                <w:szCs w:val="22"/>
                <w:lang w:val="es-ES_tradnl"/>
              </w:rPr>
              <w:t xml:space="preserve"> la </w:t>
            </w:r>
            <w:r w:rsidR="008813D9" w:rsidRPr="00210F78">
              <w:rPr>
                <w:rFonts w:cs="Calibri"/>
                <w:i/>
                <w:sz w:val="22"/>
                <w:szCs w:val="22"/>
                <w:lang w:val="es-ES_tradnl"/>
              </w:rPr>
              <w:t>falta de productos para el control de enfermedades que no contaminen la miel ni otros productos de la colmena.</w:t>
            </w:r>
          </w:p>
          <w:p w:rsidR="008813D9" w:rsidRPr="00210F78" w:rsidRDefault="008813D9" w:rsidP="008813D9">
            <w:pPr>
              <w:pStyle w:val="Textocomentario"/>
              <w:spacing w:after="0"/>
              <w:ind w:left="459"/>
              <w:jc w:val="both"/>
              <w:rPr>
                <w:rFonts w:cs="Calibri"/>
                <w:sz w:val="22"/>
                <w:szCs w:val="22"/>
                <w:lang w:val="es-ES_tradnl"/>
              </w:rPr>
            </w:pPr>
            <w:r w:rsidRPr="00210F78">
              <w:rPr>
                <w:rFonts w:cs="Calibri"/>
                <w:sz w:val="22"/>
                <w:szCs w:val="22"/>
                <w:lang w:val="es-ES_tradnl"/>
              </w:rPr>
              <w:t xml:space="preserve">Esta brecha es coincidente con diversos estudios de los </w:t>
            </w:r>
            <w:r w:rsidR="00286FA6" w:rsidRPr="00210F78">
              <w:rPr>
                <w:rFonts w:cs="Calibri"/>
                <w:sz w:val="22"/>
                <w:szCs w:val="22"/>
                <w:lang w:val="es-ES_tradnl"/>
              </w:rPr>
              <w:t>últimos</w:t>
            </w:r>
            <w:r w:rsidRPr="00210F78">
              <w:rPr>
                <w:rFonts w:cs="Calibri"/>
                <w:sz w:val="22"/>
                <w:szCs w:val="22"/>
                <w:lang w:val="es-ES_tradnl"/>
              </w:rPr>
              <w:t xml:space="preserve"> años, y que se han señalado en la agenda de Innovación del FIA (Fondo Innovación Agraria) donde se indica la necesidad de</w:t>
            </w:r>
          </w:p>
          <w:p w:rsidR="00B64454" w:rsidRPr="00210F78" w:rsidRDefault="008813D9" w:rsidP="008813D9">
            <w:pPr>
              <w:pStyle w:val="Textocomentario"/>
              <w:spacing w:after="0"/>
              <w:ind w:left="459"/>
              <w:jc w:val="both"/>
              <w:rPr>
                <w:rFonts w:cs="Calibri"/>
                <w:i/>
                <w:sz w:val="22"/>
                <w:szCs w:val="22"/>
                <w:lang w:val="es-ES_tradnl"/>
              </w:rPr>
            </w:pPr>
            <w:r w:rsidRPr="00210F78">
              <w:rPr>
                <w:rFonts w:cs="Calibri"/>
                <w:i/>
                <w:sz w:val="22"/>
                <w:szCs w:val="22"/>
                <w:lang w:val="es-ES_tradnl"/>
              </w:rPr>
              <w:t xml:space="preserve">Desarrollar tecnologías de punta para el control de las principales plagas y enfermedades en apicultura, </w:t>
            </w:r>
            <w:r w:rsidRPr="00210F78">
              <w:rPr>
                <w:rFonts w:cs="Calibri"/>
                <w:sz w:val="22"/>
                <w:szCs w:val="22"/>
                <w:lang w:val="es-ES_tradnl"/>
              </w:rPr>
              <w:t>y en</w:t>
            </w:r>
            <w:r w:rsidR="00B64454" w:rsidRPr="00210F78">
              <w:rPr>
                <w:rFonts w:cs="Calibri"/>
                <w:sz w:val="22"/>
                <w:szCs w:val="22"/>
                <w:lang w:val="es-ES_tradnl"/>
              </w:rPr>
              <w:t xml:space="preserve"> su último estudio de </w:t>
            </w:r>
            <w:r w:rsidR="00B64454" w:rsidRPr="00210F78">
              <w:rPr>
                <w:rFonts w:cs="Calibri"/>
                <w:b/>
                <w:sz w:val="22"/>
                <w:szCs w:val="22"/>
                <w:lang w:val="es-ES_tradnl"/>
              </w:rPr>
              <w:t xml:space="preserve">Agenda de </w:t>
            </w:r>
            <w:r w:rsidR="00B14C73" w:rsidRPr="00210F78">
              <w:rPr>
                <w:rFonts w:cs="Calibri"/>
                <w:b/>
                <w:sz w:val="22"/>
                <w:szCs w:val="22"/>
                <w:lang w:val="es-ES_tradnl"/>
              </w:rPr>
              <w:t>Innovación</w:t>
            </w:r>
            <w:r w:rsidR="00B64454" w:rsidRPr="00210F78">
              <w:rPr>
                <w:rFonts w:cs="Calibri"/>
                <w:b/>
                <w:sz w:val="22"/>
                <w:szCs w:val="22"/>
                <w:lang w:val="es-ES_tradnl"/>
              </w:rPr>
              <w:t xml:space="preserve"> Apicola</w:t>
            </w:r>
            <w:r w:rsidR="00B64454" w:rsidRPr="00210F78">
              <w:rPr>
                <w:rFonts w:cs="Calibri"/>
                <w:sz w:val="22"/>
                <w:szCs w:val="22"/>
                <w:lang w:val="es-ES_tradnl"/>
              </w:rPr>
              <w:t xml:space="preserve"> (2018) </w:t>
            </w:r>
            <w:r w:rsidRPr="00210F78">
              <w:rPr>
                <w:rFonts w:cs="Calibri"/>
                <w:sz w:val="22"/>
                <w:szCs w:val="22"/>
                <w:lang w:val="es-ES_tradnl"/>
              </w:rPr>
              <w:t xml:space="preserve">señala </w:t>
            </w:r>
            <w:r w:rsidR="00047DDB" w:rsidRPr="00210F78">
              <w:rPr>
                <w:rFonts w:cs="Calibri"/>
                <w:sz w:val="22"/>
                <w:szCs w:val="22"/>
                <w:lang w:val="es-ES_tradnl"/>
              </w:rPr>
              <w:t>que,</w:t>
            </w:r>
            <w:r w:rsidRPr="00210F78">
              <w:rPr>
                <w:rFonts w:cs="Calibri"/>
                <w:sz w:val="22"/>
                <w:szCs w:val="22"/>
                <w:lang w:val="es-ES_tradnl"/>
              </w:rPr>
              <w:t xml:space="preserve"> </w:t>
            </w:r>
            <w:r w:rsidR="00B64454" w:rsidRPr="00210F78">
              <w:rPr>
                <w:rFonts w:cs="Calibri"/>
                <w:i/>
                <w:sz w:val="22"/>
                <w:szCs w:val="22"/>
                <w:lang w:val="es-ES_tradnl"/>
              </w:rPr>
              <w:t>dado los constantes cambios en los mercados mundiales y tendencias de los</w:t>
            </w:r>
            <w:r w:rsidRPr="00210F78">
              <w:rPr>
                <w:rFonts w:cs="Calibri"/>
                <w:i/>
                <w:sz w:val="22"/>
                <w:szCs w:val="22"/>
                <w:lang w:val="es-ES_tradnl"/>
              </w:rPr>
              <w:t xml:space="preserve"> </w:t>
            </w:r>
            <w:r w:rsidR="00B64454" w:rsidRPr="00210F78">
              <w:rPr>
                <w:rFonts w:cs="Calibri"/>
                <w:i/>
                <w:sz w:val="22"/>
                <w:szCs w:val="22"/>
                <w:lang w:val="es-ES_tradnl"/>
              </w:rPr>
              <w:t>consumidores, es necesario que el sector apícola nacional se especialice e incorpore</w:t>
            </w:r>
            <w:r w:rsidRPr="00210F78">
              <w:rPr>
                <w:rFonts w:cs="Calibri"/>
                <w:i/>
                <w:sz w:val="22"/>
                <w:szCs w:val="22"/>
                <w:lang w:val="es-ES_tradnl"/>
              </w:rPr>
              <w:t xml:space="preserve"> </w:t>
            </w:r>
            <w:r w:rsidR="00B64454" w:rsidRPr="00210F78">
              <w:rPr>
                <w:rFonts w:cs="Calibri"/>
                <w:i/>
                <w:sz w:val="22"/>
                <w:szCs w:val="22"/>
                <w:lang w:val="es-ES_tradnl"/>
              </w:rPr>
              <w:t>innovaciones orientadas a mejorar su competitividad y posicionamiento.</w:t>
            </w:r>
          </w:p>
          <w:p w:rsidR="00B64454" w:rsidRPr="00210F78" w:rsidRDefault="00B64454" w:rsidP="00B64454">
            <w:pPr>
              <w:pStyle w:val="Textocomentario"/>
              <w:spacing w:after="0"/>
              <w:ind w:left="459"/>
              <w:jc w:val="both"/>
              <w:rPr>
                <w:rFonts w:cs="Calibri"/>
                <w:sz w:val="22"/>
                <w:szCs w:val="22"/>
                <w:lang w:val="es-ES_tradnl"/>
              </w:rPr>
            </w:pPr>
          </w:p>
          <w:p w:rsidR="008813D9" w:rsidRPr="00210F78" w:rsidRDefault="00300701" w:rsidP="00B64454">
            <w:pPr>
              <w:pStyle w:val="Textocomentario"/>
              <w:spacing w:after="0"/>
              <w:ind w:left="459"/>
              <w:jc w:val="both"/>
              <w:rPr>
                <w:rFonts w:cs="Calibri"/>
                <w:sz w:val="22"/>
                <w:szCs w:val="22"/>
                <w:lang w:val="es-ES_tradnl"/>
              </w:rPr>
            </w:pPr>
            <w:r w:rsidRPr="00210F78">
              <w:rPr>
                <w:rFonts w:cs="Calibri"/>
                <w:sz w:val="22"/>
                <w:szCs w:val="22"/>
                <w:lang w:val="es-ES_tradnl"/>
              </w:rPr>
              <w:t xml:space="preserve">Efectivamente </w:t>
            </w:r>
            <w:r w:rsidRPr="00210F78">
              <w:rPr>
                <w:rFonts w:cs="Calibri"/>
                <w:b/>
                <w:sz w:val="22"/>
                <w:szCs w:val="22"/>
                <w:lang w:val="es-ES_tradnl"/>
              </w:rPr>
              <w:t>enfermedades</w:t>
            </w:r>
            <w:r w:rsidR="008813D9" w:rsidRPr="00210F78">
              <w:rPr>
                <w:rFonts w:cs="Calibri"/>
                <w:b/>
                <w:sz w:val="22"/>
                <w:szCs w:val="22"/>
                <w:lang w:val="es-ES_tradnl"/>
              </w:rPr>
              <w:t xml:space="preserve"> y una deficiente alimentación son causas de mortalidad de la población de abejas de</w:t>
            </w:r>
            <w:r w:rsidRPr="00210F78">
              <w:rPr>
                <w:rFonts w:cs="Calibri"/>
                <w:b/>
                <w:sz w:val="22"/>
                <w:szCs w:val="22"/>
                <w:lang w:val="es-ES_tradnl"/>
              </w:rPr>
              <w:t xml:space="preserve"> </w:t>
            </w:r>
            <w:r w:rsidR="008813D9" w:rsidRPr="00210F78">
              <w:rPr>
                <w:rFonts w:cs="Calibri"/>
                <w:b/>
                <w:sz w:val="22"/>
                <w:szCs w:val="22"/>
                <w:lang w:val="es-ES_tradnl"/>
              </w:rPr>
              <w:t>la colmena</w:t>
            </w:r>
            <w:r w:rsidR="008813D9" w:rsidRPr="00210F78">
              <w:rPr>
                <w:rFonts w:cs="Calibri"/>
                <w:sz w:val="22"/>
                <w:szCs w:val="22"/>
                <w:lang w:val="es-ES_tradnl"/>
              </w:rPr>
              <w:t xml:space="preserve">, </w:t>
            </w:r>
            <w:r w:rsidR="008813D9" w:rsidRPr="00210F78">
              <w:rPr>
                <w:rFonts w:cs="Calibri"/>
                <w:b/>
                <w:sz w:val="22"/>
                <w:szCs w:val="22"/>
                <w:lang w:val="es-ES_tradnl"/>
              </w:rPr>
              <w:t>información que es respalda</w:t>
            </w:r>
            <w:r w:rsidRPr="00210F78">
              <w:rPr>
                <w:rFonts w:cs="Calibri"/>
                <w:b/>
                <w:sz w:val="22"/>
                <w:szCs w:val="22"/>
                <w:lang w:val="es-ES_tradnl"/>
              </w:rPr>
              <w:t>da</w:t>
            </w:r>
            <w:r w:rsidR="008813D9" w:rsidRPr="00210F78">
              <w:rPr>
                <w:rFonts w:cs="Calibri"/>
                <w:b/>
                <w:sz w:val="22"/>
                <w:szCs w:val="22"/>
                <w:lang w:val="es-ES_tradnl"/>
              </w:rPr>
              <w:t xml:space="preserve"> por estudios e informes</w:t>
            </w:r>
            <w:r w:rsidR="008813D9" w:rsidRPr="00210F78">
              <w:rPr>
                <w:rFonts w:cs="Calibri"/>
                <w:sz w:val="22"/>
                <w:szCs w:val="22"/>
                <w:lang w:val="es-ES_tradnl"/>
              </w:rPr>
              <w:t xml:space="preserve"> ya </w:t>
            </w:r>
            <w:r w:rsidRPr="00210F78">
              <w:rPr>
                <w:rFonts w:cs="Calibri"/>
                <w:sz w:val="22"/>
                <w:szCs w:val="22"/>
                <w:lang w:val="es-ES_tradnl"/>
              </w:rPr>
              <w:t>señalados</w:t>
            </w:r>
            <w:r w:rsidR="00601B5D">
              <w:rPr>
                <w:rFonts w:cs="Calibri"/>
                <w:sz w:val="22"/>
                <w:szCs w:val="22"/>
                <w:lang w:val="es-ES_tradnl"/>
              </w:rPr>
              <w:t>,</w:t>
            </w:r>
            <w:r w:rsidR="008813D9" w:rsidRPr="00210F78">
              <w:rPr>
                <w:rFonts w:cs="Calibri"/>
                <w:sz w:val="22"/>
                <w:szCs w:val="22"/>
                <w:lang w:val="es-ES_tradnl"/>
              </w:rPr>
              <w:t xml:space="preserve"> pero </w:t>
            </w:r>
            <w:r w:rsidRPr="00210F78">
              <w:rPr>
                <w:rFonts w:cs="Calibri"/>
                <w:sz w:val="22"/>
                <w:szCs w:val="22"/>
                <w:lang w:val="es-ES_tradnl"/>
              </w:rPr>
              <w:t>también</w:t>
            </w:r>
            <w:r w:rsidR="008813D9" w:rsidRPr="00210F78">
              <w:rPr>
                <w:rFonts w:cs="Calibri"/>
                <w:sz w:val="22"/>
                <w:szCs w:val="22"/>
                <w:lang w:val="es-ES_tradnl"/>
              </w:rPr>
              <w:t xml:space="preserve"> de </w:t>
            </w:r>
            <w:r w:rsidR="008813D9" w:rsidRPr="00210F78">
              <w:rPr>
                <w:rFonts w:cs="Calibri"/>
                <w:b/>
                <w:sz w:val="22"/>
                <w:szCs w:val="22"/>
                <w:lang w:val="es-ES_tradnl"/>
              </w:rPr>
              <w:t xml:space="preserve">reuniones sostenidas </w:t>
            </w:r>
            <w:r w:rsidRPr="00210F78">
              <w:rPr>
                <w:rFonts w:cs="Calibri"/>
                <w:b/>
                <w:sz w:val="22"/>
                <w:szCs w:val="22"/>
                <w:lang w:val="es-ES_tradnl"/>
              </w:rPr>
              <w:t>con</w:t>
            </w:r>
            <w:r w:rsidR="008813D9" w:rsidRPr="00210F78">
              <w:rPr>
                <w:rFonts w:cs="Calibri"/>
                <w:b/>
                <w:sz w:val="22"/>
                <w:szCs w:val="22"/>
                <w:lang w:val="es-ES_tradnl"/>
              </w:rPr>
              <w:t xml:space="preserve"> gremios de </w:t>
            </w:r>
            <w:r w:rsidRPr="00210F78">
              <w:rPr>
                <w:rFonts w:cs="Calibri"/>
                <w:b/>
                <w:sz w:val="22"/>
                <w:szCs w:val="22"/>
                <w:lang w:val="es-ES_tradnl"/>
              </w:rPr>
              <w:t>apicultores</w:t>
            </w:r>
            <w:r w:rsidR="008813D9" w:rsidRPr="00210F78">
              <w:rPr>
                <w:rFonts w:cs="Calibri"/>
                <w:b/>
                <w:sz w:val="22"/>
                <w:szCs w:val="22"/>
                <w:lang w:val="es-ES_tradnl"/>
              </w:rPr>
              <w:t xml:space="preserve"> a</w:t>
            </w:r>
            <w:r w:rsidRPr="00210F78">
              <w:rPr>
                <w:rFonts w:cs="Calibri"/>
                <w:b/>
                <w:sz w:val="22"/>
                <w:szCs w:val="22"/>
                <w:lang w:val="es-ES_tradnl"/>
              </w:rPr>
              <w:t xml:space="preserve"> </w:t>
            </w:r>
            <w:r w:rsidR="008813D9" w:rsidRPr="00210F78">
              <w:rPr>
                <w:rFonts w:cs="Calibri"/>
                <w:b/>
                <w:sz w:val="22"/>
                <w:szCs w:val="22"/>
                <w:lang w:val="es-ES_tradnl"/>
              </w:rPr>
              <w:t>nivel regional</w:t>
            </w:r>
            <w:r w:rsidR="008813D9" w:rsidRPr="00210F78">
              <w:rPr>
                <w:rFonts w:cs="Calibri"/>
                <w:sz w:val="22"/>
                <w:szCs w:val="22"/>
                <w:lang w:val="es-ES_tradnl"/>
              </w:rPr>
              <w:t xml:space="preserve">, quienes señalan que en oportunidades esta mortalidad puede llegar incluso a un 50% de la colmena, </w:t>
            </w:r>
            <w:r w:rsidR="008813D9" w:rsidRPr="00210F78">
              <w:rPr>
                <w:rFonts w:cs="Calibri"/>
                <w:b/>
                <w:sz w:val="22"/>
                <w:szCs w:val="22"/>
                <w:lang w:val="es-ES_tradnl"/>
              </w:rPr>
              <w:t xml:space="preserve">por lo cual una </w:t>
            </w:r>
            <w:r w:rsidRPr="00210F78">
              <w:rPr>
                <w:rFonts w:cs="Calibri"/>
                <w:b/>
                <w:sz w:val="22"/>
                <w:szCs w:val="22"/>
                <w:lang w:val="es-ES_tradnl"/>
              </w:rPr>
              <w:t>solución</w:t>
            </w:r>
            <w:r w:rsidR="008813D9" w:rsidRPr="00210F78">
              <w:rPr>
                <w:rFonts w:cs="Calibri"/>
                <w:b/>
                <w:sz w:val="22"/>
                <w:szCs w:val="22"/>
                <w:lang w:val="es-ES_tradnl"/>
              </w:rPr>
              <w:t xml:space="preserve"> a esta </w:t>
            </w:r>
            <w:r w:rsidRPr="00210F78">
              <w:rPr>
                <w:rFonts w:cs="Calibri"/>
                <w:b/>
                <w:sz w:val="22"/>
                <w:szCs w:val="22"/>
                <w:lang w:val="es-ES_tradnl"/>
              </w:rPr>
              <w:t>problemática</w:t>
            </w:r>
            <w:r w:rsidR="008813D9" w:rsidRPr="00210F78">
              <w:rPr>
                <w:rFonts w:cs="Calibri"/>
                <w:b/>
                <w:sz w:val="22"/>
                <w:szCs w:val="22"/>
                <w:lang w:val="es-ES_tradnl"/>
              </w:rPr>
              <w:t xml:space="preserve"> se </w:t>
            </w:r>
            <w:r w:rsidRPr="00210F78">
              <w:rPr>
                <w:rFonts w:cs="Calibri"/>
                <w:b/>
                <w:sz w:val="22"/>
                <w:szCs w:val="22"/>
                <w:lang w:val="es-ES_tradnl"/>
              </w:rPr>
              <w:t>vuelve</w:t>
            </w:r>
            <w:r w:rsidR="008813D9" w:rsidRPr="00210F78">
              <w:rPr>
                <w:rFonts w:cs="Calibri"/>
                <w:b/>
                <w:sz w:val="22"/>
                <w:szCs w:val="22"/>
                <w:lang w:val="es-ES_tradnl"/>
              </w:rPr>
              <w:t xml:space="preserve"> urgente y necesaria</w:t>
            </w:r>
            <w:r w:rsidR="008813D9" w:rsidRPr="00210F78">
              <w:rPr>
                <w:rFonts w:cs="Calibri"/>
                <w:sz w:val="22"/>
                <w:szCs w:val="22"/>
                <w:lang w:val="es-ES_tradnl"/>
              </w:rPr>
              <w:t>.</w:t>
            </w:r>
            <w:r w:rsidRPr="00210F78">
              <w:rPr>
                <w:rFonts w:cs="Calibri"/>
                <w:sz w:val="22"/>
                <w:szCs w:val="22"/>
                <w:lang w:val="es-ES_tradnl"/>
              </w:rPr>
              <w:t xml:space="preserve"> Este problema evidentemente está en directa relación con los costos asociados a la compra de más abejas para el repoblamiento se la colmena, que de igual forma aun repoblando la totalidad de las abejas muertas no se logra una eficiencia del 100% según el periodo anterior debido a la adaptabilidad de la especie a su entorno en la temporada, según esto es necesario el poder disminuir esta mortalidad a la menor tasa posible.</w:t>
            </w:r>
          </w:p>
          <w:p w:rsidR="00300701" w:rsidRPr="00210F78" w:rsidRDefault="00300701" w:rsidP="00B64454">
            <w:pPr>
              <w:pStyle w:val="Textocomentario"/>
              <w:spacing w:after="0"/>
              <w:ind w:left="459"/>
              <w:jc w:val="both"/>
              <w:rPr>
                <w:rFonts w:cs="Calibri"/>
                <w:sz w:val="22"/>
                <w:szCs w:val="22"/>
                <w:lang w:val="es-ES_tradnl"/>
              </w:rPr>
            </w:pPr>
          </w:p>
          <w:p w:rsidR="00300701" w:rsidRPr="00210F78" w:rsidRDefault="00300701" w:rsidP="00B64454">
            <w:pPr>
              <w:pStyle w:val="Textocomentario"/>
              <w:spacing w:after="0"/>
              <w:ind w:left="459"/>
              <w:jc w:val="both"/>
              <w:rPr>
                <w:rFonts w:cs="Calibri"/>
                <w:sz w:val="22"/>
                <w:szCs w:val="22"/>
                <w:lang w:val="es-ES_tradnl"/>
              </w:rPr>
            </w:pPr>
            <w:r w:rsidRPr="00210F78">
              <w:rPr>
                <w:rFonts w:cs="Calibri"/>
                <w:sz w:val="22"/>
                <w:szCs w:val="22"/>
                <w:lang w:val="es-ES_tradnl"/>
              </w:rPr>
              <w:t xml:space="preserve">Así entonces el desarrollo de un alimento que permita </w:t>
            </w:r>
            <w:r w:rsidRPr="00210F78">
              <w:rPr>
                <w:rFonts w:cs="Calibri"/>
                <w:b/>
                <w:sz w:val="22"/>
                <w:szCs w:val="22"/>
                <w:lang w:val="es-ES_tradnl"/>
              </w:rPr>
              <w:t xml:space="preserve">una mejor nutrición a las abejas de la colmena y fortalezca su sistema inmune permitirá aumentar la sobrevida de las colmenas y aumentar su rendimiento productivo. </w:t>
            </w:r>
            <w:r w:rsidRPr="00210F78">
              <w:rPr>
                <w:rFonts w:cs="Calibri"/>
                <w:sz w:val="22"/>
                <w:szCs w:val="22"/>
                <w:lang w:val="es-ES_tradnl"/>
              </w:rPr>
              <w:t xml:space="preserve">La </w:t>
            </w:r>
            <w:r w:rsidR="00B8785F" w:rsidRPr="00210F78">
              <w:rPr>
                <w:rFonts w:cs="Calibri"/>
                <w:sz w:val="22"/>
                <w:szCs w:val="22"/>
                <w:lang w:val="es-ES_tradnl"/>
              </w:rPr>
              <w:t>solución propuesta</w:t>
            </w:r>
            <w:r w:rsidRPr="00210F78">
              <w:rPr>
                <w:rFonts w:cs="Calibri"/>
                <w:sz w:val="22"/>
                <w:szCs w:val="22"/>
                <w:lang w:val="es-ES_tradnl"/>
              </w:rPr>
              <w:t xml:space="preserve"> parte de la base de la experiencia ya desarrollada por el equipo técnico a cargo del proyecto y que permita de esta manera pronosticar resultados </w:t>
            </w:r>
            <w:r w:rsidR="00286FA6" w:rsidRPr="00210F78">
              <w:rPr>
                <w:rFonts w:cs="Calibri"/>
                <w:sz w:val="22"/>
                <w:szCs w:val="22"/>
                <w:lang w:val="es-ES_tradnl"/>
              </w:rPr>
              <w:t>efectivos con</w:t>
            </w:r>
            <w:r w:rsidR="00B8785F" w:rsidRPr="00210F78">
              <w:rPr>
                <w:rFonts w:cs="Calibri"/>
                <w:sz w:val="22"/>
                <w:szCs w:val="22"/>
                <w:lang w:val="es-ES_tradnl"/>
              </w:rPr>
              <w:t xml:space="preserve"> la incorporación de compuestos bioactivos especialmente diseñados para una mejor </w:t>
            </w:r>
            <w:r w:rsidR="00286FA6" w:rsidRPr="00210F78">
              <w:rPr>
                <w:rFonts w:cs="Calibri"/>
                <w:sz w:val="22"/>
                <w:szCs w:val="22"/>
                <w:lang w:val="es-ES_tradnl"/>
              </w:rPr>
              <w:t>nutrición</w:t>
            </w:r>
            <w:r w:rsidR="00B8785F" w:rsidRPr="00210F78">
              <w:rPr>
                <w:rFonts w:cs="Calibri"/>
                <w:sz w:val="22"/>
                <w:szCs w:val="22"/>
                <w:lang w:val="es-ES_tradnl"/>
              </w:rPr>
              <w:t xml:space="preserve"> de la abeja.</w:t>
            </w:r>
          </w:p>
          <w:p w:rsidR="00B8785F" w:rsidRPr="00210F78" w:rsidRDefault="00B8785F" w:rsidP="00B64454">
            <w:pPr>
              <w:pStyle w:val="Textocomentario"/>
              <w:spacing w:after="0"/>
              <w:ind w:left="459"/>
              <w:jc w:val="both"/>
              <w:rPr>
                <w:rFonts w:cs="Calibri"/>
                <w:sz w:val="22"/>
                <w:szCs w:val="22"/>
                <w:lang w:val="es-ES_tradnl"/>
              </w:rPr>
            </w:pPr>
          </w:p>
          <w:p w:rsidR="00B64454" w:rsidRPr="00E81BE5" w:rsidRDefault="00B8785F" w:rsidP="00E81BE5">
            <w:pPr>
              <w:pStyle w:val="Textocomentario"/>
              <w:spacing w:after="0"/>
              <w:ind w:left="459"/>
              <w:jc w:val="both"/>
              <w:rPr>
                <w:rFonts w:cs="Calibri"/>
                <w:sz w:val="22"/>
                <w:szCs w:val="22"/>
                <w:lang w:val="es-ES_tradnl"/>
              </w:rPr>
            </w:pPr>
            <w:r w:rsidRPr="00210F78">
              <w:rPr>
                <w:rFonts w:cs="Calibri"/>
                <w:sz w:val="22"/>
                <w:szCs w:val="22"/>
                <w:lang w:val="es-ES_tradnl"/>
              </w:rPr>
              <w:t xml:space="preserve">La iniciativa como se ha señalado se encuentra en plena concordancia con lo señalado en la </w:t>
            </w:r>
            <w:r w:rsidRPr="00210F78">
              <w:rPr>
                <w:rFonts w:cs="Calibri"/>
                <w:b/>
                <w:sz w:val="22"/>
                <w:szCs w:val="22"/>
                <w:lang w:val="es-ES_tradnl"/>
              </w:rPr>
              <w:t>Política Regional de Desarrollo Silvoagropecuario</w:t>
            </w:r>
            <w:r w:rsidRPr="00210F78">
              <w:rPr>
                <w:rFonts w:cs="Calibri"/>
                <w:sz w:val="22"/>
                <w:szCs w:val="22"/>
                <w:lang w:val="es-ES_tradnl"/>
              </w:rPr>
              <w:t xml:space="preserve"> y también con la </w:t>
            </w:r>
            <w:r w:rsidRPr="00210F78">
              <w:rPr>
                <w:rFonts w:cs="Calibri"/>
                <w:b/>
                <w:sz w:val="22"/>
                <w:szCs w:val="22"/>
                <w:lang w:val="es-ES_tradnl"/>
              </w:rPr>
              <w:t>Política Regional de Innovación y Emprendimiento</w:t>
            </w:r>
            <w:r w:rsidRPr="00210F78">
              <w:rPr>
                <w:rFonts w:cs="Calibri"/>
                <w:sz w:val="22"/>
                <w:szCs w:val="22"/>
                <w:lang w:val="es-ES_tradnl"/>
              </w:rPr>
              <w:t xml:space="preserve"> que fomenta la vinculación de los centros generadores del conocimiento y los sectores productivos.</w:t>
            </w:r>
          </w:p>
        </w:tc>
      </w:tr>
      <w:tr w:rsidR="00C864AB" w:rsidRPr="00C864AB" w:rsidTr="00611D88">
        <w:tc>
          <w:tcPr>
            <w:tcW w:w="9213" w:type="dxa"/>
            <w:gridSpan w:val="6"/>
            <w:shd w:val="clear" w:color="auto" w:fill="F2F2F2"/>
          </w:tcPr>
          <w:p w:rsidR="00F7656B" w:rsidRPr="00210F78" w:rsidRDefault="00F7656B" w:rsidP="000D41FB">
            <w:pPr>
              <w:pStyle w:val="Textocomentario"/>
              <w:spacing w:after="0"/>
              <w:jc w:val="both"/>
              <w:rPr>
                <w:rFonts w:cs="Calibri"/>
                <w:sz w:val="22"/>
                <w:szCs w:val="22"/>
                <w:lang w:val="es-ES_tradnl"/>
              </w:rPr>
            </w:pPr>
            <w:r w:rsidRPr="00210F78">
              <w:rPr>
                <w:rFonts w:cs="Calibri"/>
                <w:b/>
                <w:sz w:val="22"/>
                <w:szCs w:val="22"/>
                <w:lang w:val="es-ES_tradnl"/>
              </w:rPr>
              <w:lastRenderedPageBreak/>
              <w:t>b</w:t>
            </w:r>
            <w:r w:rsidRPr="00210F78">
              <w:rPr>
                <w:rFonts w:cs="Calibri"/>
                <w:b/>
                <w:sz w:val="22"/>
                <w:szCs w:val="22"/>
              </w:rPr>
              <w:t>) Estado del arte del ámbito que aborda el proyecto, con énfasis en la innovación propuesta</w:t>
            </w:r>
            <w:r w:rsidRPr="00210F78">
              <w:rPr>
                <w:rFonts w:cs="Calibri"/>
                <w:b/>
                <w:sz w:val="22"/>
                <w:szCs w:val="22"/>
                <w:lang w:val="es-ES_tradnl"/>
              </w:rPr>
              <w:t>.</w:t>
            </w:r>
          </w:p>
        </w:tc>
      </w:tr>
      <w:tr w:rsidR="00C864AB" w:rsidRPr="00C864AB" w:rsidTr="00611D88">
        <w:trPr>
          <w:trHeight w:val="962"/>
        </w:trPr>
        <w:tc>
          <w:tcPr>
            <w:tcW w:w="9213" w:type="dxa"/>
            <w:gridSpan w:val="6"/>
            <w:shd w:val="clear" w:color="auto" w:fill="auto"/>
          </w:tcPr>
          <w:p w:rsidR="00B14C73" w:rsidRPr="00210F78" w:rsidRDefault="00B14C73" w:rsidP="00B14C73">
            <w:pPr>
              <w:pStyle w:val="Textocomentario"/>
              <w:spacing w:after="0"/>
              <w:ind w:left="459"/>
              <w:jc w:val="both"/>
              <w:rPr>
                <w:rFonts w:cs="Calibri"/>
                <w:sz w:val="22"/>
                <w:szCs w:val="16"/>
                <w:lang w:val="es-ES_tradnl"/>
              </w:rPr>
            </w:pPr>
          </w:p>
          <w:p w:rsidR="004125DB" w:rsidRPr="00210F78" w:rsidRDefault="004125DB" w:rsidP="00286FA6">
            <w:pPr>
              <w:pStyle w:val="Textocomentario"/>
              <w:spacing w:after="0"/>
              <w:jc w:val="both"/>
              <w:rPr>
                <w:rFonts w:cs="Calibri"/>
                <w:sz w:val="22"/>
                <w:szCs w:val="16"/>
                <w:lang w:val="es-ES_tradnl"/>
              </w:rPr>
            </w:pPr>
            <w:r w:rsidRPr="00210F78">
              <w:rPr>
                <w:rFonts w:cs="Calibri"/>
                <w:sz w:val="22"/>
                <w:szCs w:val="16"/>
                <w:lang w:val="es-ES_tradnl"/>
              </w:rPr>
              <w:t xml:space="preserve">El estado nutricional de las abejas en la época invernal resulta fundamental para su etapa de polinización en los meses cálidos y una producción eficiente de miel. Para buscar su alimento la abeja viaja entre 2 a 4 km desde su ubicación (colmena) lo que conlleva un gasto energético importante y que debe prontamente recuperar. Las necesidades </w:t>
            </w:r>
            <w:r w:rsidR="0030216A" w:rsidRPr="00210F78">
              <w:rPr>
                <w:rFonts w:cs="Calibri"/>
                <w:sz w:val="22"/>
                <w:szCs w:val="16"/>
                <w:lang w:val="es-ES_tradnl"/>
              </w:rPr>
              <w:t>nutricionales</w:t>
            </w:r>
            <w:r w:rsidRPr="00210F78">
              <w:rPr>
                <w:rFonts w:cs="Calibri"/>
                <w:sz w:val="22"/>
                <w:szCs w:val="16"/>
                <w:lang w:val="es-ES_tradnl"/>
              </w:rPr>
              <w:t xml:space="preserve"> de las abejas están cubiertas por la miel y el polen. Los carbohidratos son aportados por </w:t>
            </w:r>
            <w:r w:rsidR="0030216A" w:rsidRPr="00210F78">
              <w:rPr>
                <w:rFonts w:cs="Calibri"/>
                <w:sz w:val="22"/>
                <w:szCs w:val="16"/>
                <w:lang w:val="es-ES_tradnl"/>
              </w:rPr>
              <w:t>el néctar</w:t>
            </w:r>
            <w:r w:rsidRPr="00210F78">
              <w:rPr>
                <w:rFonts w:cs="Calibri"/>
                <w:sz w:val="22"/>
                <w:szCs w:val="16"/>
                <w:lang w:val="es-ES_tradnl"/>
              </w:rPr>
              <w:t xml:space="preserve">, mientras las proteínas, grasas y vitaminas son aportadas por el polen. La escasez de esos compuestos </w:t>
            </w:r>
            <w:r w:rsidR="0030216A" w:rsidRPr="00210F78">
              <w:rPr>
                <w:rFonts w:cs="Calibri"/>
                <w:sz w:val="22"/>
                <w:szCs w:val="16"/>
                <w:lang w:val="es-ES_tradnl"/>
              </w:rPr>
              <w:t>pone</w:t>
            </w:r>
            <w:r w:rsidRPr="00210F78">
              <w:rPr>
                <w:rFonts w:cs="Calibri"/>
                <w:sz w:val="22"/>
                <w:szCs w:val="16"/>
                <w:lang w:val="es-ES_tradnl"/>
              </w:rPr>
              <w:t xml:space="preserve"> en grave problemas a la colonia ocasionado la muerte de parte de ellas.</w:t>
            </w:r>
          </w:p>
          <w:p w:rsidR="004125DB" w:rsidRPr="00210F78" w:rsidRDefault="004125DB" w:rsidP="00B14C73">
            <w:pPr>
              <w:pStyle w:val="Textocomentario"/>
              <w:spacing w:after="0"/>
              <w:ind w:left="459"/>
              <w:jc w:val="both"/>
              <w:rPr>
                <w:rFonts w:cs="Calibri"/>
                <w:sz w:val="22"/>
                <w:szCs w:val="16"/>
                <w:lang w:val="es-ES_tradnl"/>
              </w:rPr>
            </w:pPr>
          </w:p>
          <w:p w:rsidR="00AB6428" w:rsidRPr="00210F78" w:rsidRDefault="0030216A" w:rsidP="00286FA6">
            <w:pPr>
              <w:pStyle w:val="Textocomentario"/>
              <w:spacing w:after="0"/>
              <w:jc w:val="both"/>
              <w:rPr>
                <w:rFonts w:cs="Calibri"/>
                <w:sz w:val="22"/>
                <w:szCs w:val="16"/>
                <w:lang w:val="es-ES_tradnl"/>
              </w:rPr>
            </w:pPr>
            <w:r w:rsidRPr="00210F78">
              <w:rPr>
                <w:rFonts w:cs="Calibri"/>
                <w:sz w:val="22"/>
                <w:szCs w:val="16"/>
                <w:lang w:val="es-ES_tradnl"/>
              </w:rPr>
              <w:t xml:space="preserve">Recientes estudios llevados adelante en Chile por Fraunhofer Research señalan que luego de sucesivos monitoreos en la zona </w:t>
            </w:r>
            <w:r w:rsidR="00FE0664" w:rsidRPr="00210F78">
              <w:rPr>
                <w:rFonts w:cs="Calibri"/>
                <w:sz w:val="22"/>
                <w:szCs w:val="16"/>
                <w:lang w:val="es-ES_tradnl"/>
              </w:rPr>
              <w:t>central se</w:t>
            </w:r>
            <w:r w:rsidRPr="00210F78">
              <w:rPr>
                <w:rFonts w:cs="Calibri"/>
                <w:sz w:val="22"/>
                <w:szCs w:val="16"/>
                <w:lang w:val="es-ES_tradnl"/>
              </w:rPr>
              <w:t xml:space="preserve"> </w:t>
            </w:r>
            <w:r w:rsidR="00286FA6" w:rsidRPr="00210F78">
              <w:rPr>
                <w:rFonts w:cs="Calibri"/>
                <w:sz w:val="22"/>
                <w:szCs w:val="16"/>
                <w:lang w:val="es-ES_tradnl"/>
              </w:rPr>
              <w:t>observa una</w:t>
            </w:r>
            <w:r w:rsidRPr="00210F78">
              <w:rPr>
                <w:rFonts w:cs="Calibri"/>
                <w:sz w:val="22"/>
                <w:szCs w:val="16"/>
                <w:lang w:val="es-ES_tradnl"/>
              </w:rPr>
              <w:t xml:space="preserve"> alta mortalidad de abejas que se ha venido repitiendo y que se eleva a un promedio del 50% del total anual</w:t>
            </w:r>
            <w:r w:rsidR="00FE0664" w:rsidRPr="00210F78">
              <w:rPr>
                <w:rFonts w:cs="Calibri"/>
                <w:sz w:val="22"/>
                <w:szCs w:val="16"/>
                <w:lang w:val="es-ES_tradnl"/>
              </w:rPr>
              <w:t>.  E</w:t>
            </w:r>
            <w:r w:rsidRPr="00210F78">
              <w:rPr>
                <w:rFonts w:cs="Calibri"/>
                <w:sz w:val="22"/>
                <w:szCs w:val="16"/>
                <w:lang w:val="es-ES_tradnl"/>
              </w:rPr>
              <w:t xml:space="preserve">l estudio señala que la presencia de agroquímicos que pudieran afectar a las abejas son </w:t>
            </w:r>
            <w:r w:rsidR="00FE0664" w:rsidRPr="00210F78">
              <w:rPr>
                <w:rFonts w:cs="Calibri"/>
                <w:sz w:val="22"/>
                <w:szCs w:val="16"/>
                <w:lang w:val="es-ES_tradnl"/>
              </w:rPr>
              <w:t>mínimos</w:t>
            </w:r>
            <w:r w:rsidR="00286FA6">
              <w:rPr>
                <w:rFonts w:cs="Calibri"/>
                <w:sz w:val="22"/>
                <w:szCs w:val="16"/>
                <w:lang w:val="es-ES_tradnl"/>
              </w:rPr>
              <w:t xml:space="preserve"> y que el má</w:t>
            </w:r>
            <w:r w:rsidRPr="00210F78">
              <w:rPr>
                <w:rFonts w:cs="Calibri"/>
                <w:sz w:val="22"/>
                <w:szCs w:val="16"/>
                <w:lang w:val="es-ES_tradnl"/>
              </w:rPr>
              <w:t xml:space="preserve">s </w:t>
            </w:r>
            <w:r w:rsidR="00FE0664" w:rsidRPr="00210F78">
              <w:rPr>
                <w:rFonts w:cs="Calibri"/>
                <w:sz w:val="22"/>
                <w:szCs w:val="16"/>
                <w:lang w:val="es-ES_tradnl"/>
              </w:rPr>
              <w:t>frecuente</w:t>
            </w:r>
            <w:r w:rsidR="00286FA6">
              <w:rPr>
                <w:rFonts w:cs="Calibri"/>
                <w:sz w:val="22"/>
                <w:szCs w:val="16"/>
                <w:lang w:val="es-ES_tradnl"/>
              </w:rPr>
              <w:t>mente agroquímico</w:t>
            </w:r>
            <w:r w:rsidRPr="00210F78">
              <w:rPr>
                <w:rFonts w:cs="Calibri"/>
                <w:sz w:val="22"/>
                <w:szCs w:val="16"/>
                <w:lang w:val="es-ES_tradnl"/>
              </w:rPr>
              <w:t xml:space="preserve"> encontrado es el que usan los apicultores para eliminar al varroa (especie garrapata que afecta a las abejas y las deja </w:t>
            </w:r>
            <w:r w:rsidR="00FE0664" w:rsidRPr="00210F78">
              <w:rPr>
                <w:rFonts w:cs="Calibri"/>
                <w:sz w:val="22"/>
                <w:szCs w:val="16"/>
                <w:lang w:val="es-ES_tradnl"/>
              </w:rPr>
              <w:t>expuesta</w:t>
            </w:r>
            <w:r w:rsidRPr="00210F78">
              <w:rPr>
                <w:rFonts w:cs="Calibri"/>
                <w:sz w:val="22"/>
                <w:szCs w:val="16"/>
                <w:lang w:val="es-ES_tradnl"/>
              </w:rPr>
              <w:t xml:space="preserve"> a virus). Las </w:t>
            </w:r>
            <w:r w:rsidR="00FE0664" w:rsidRPr="00210F78">
              <w:rPr>
                <w:rFonts w:cs="Calibri"/>
                <w:sz w:val="22"/>
                <w:szCs w:val="16"/>
                <w:lang w:val="es-ES_tradnl"/>
              </w:rPr>
              <w:t>conclusiones</w:t>
            </w:r>
            <w:r w:rsidRPr="00210F78">
              <w:rPr>
                <w:rFonts w:cs="Calibri"/>
                <w:sz w:val="22"/>
                <w:szCs w:val="16"/>
                <w:lang w:val="es-ES_tradnl"/>
              </w:rPr>
              <w:t xml:space="preserve"> del estudio señalan que </w:t>
            </w:r>
            <w:r w:rsidRPr="00286FA6">
              <w:rPr>
                <w:rFonts w:cs="Calibri"/>
                <w:b/>
                <w:sz w:val="22"/>
                <w:szCs w:val="16"/>
                <w:lang w:val="es-ES_tradnl"/>
              </w:rPr>
              <w:t>las colmenas son muy débiles en el invierno y que la muerte de las colonias se</w:t>
            </w:r>
            <w:r w:rsidR="00FE0664" w:rsidRPr="00286FA6">
              <w:rPr>
                <w:rFonts w:cs="Calibri"/>
                <w:b/>
                <w:sz w:val="22"/>
                <w:szCs w:val="16"/>
                <w:lang w:val="es-ES_tradnl"/>
              </w:rPr>
              <w:t xml:space="preserve"> </w:t>
            </w:r>
            <w:r w:rsidRPr="00286FA6">
              <w:rPr>
                <w:rFonts w:cs="Calibri"/>
                <w:b/>
                <w:sz w:val="22"/>
                <w:szCs w:val="16"/>
                <w:lang w:val="es-ES_tradnl"/>
              </w:rPr>
              <w:t xml:space="preserve">debe a una deficiente alimentación y una </w:t>
            </w:r>
            <w:r w:rsidR="00FE0664" w:rsidRPr="00286FA6">
              <w:rPr>
                <w:rFonts w:cs="Calibri"/>
                <w:b/>
                <w:sz w:val="22"/>
                <w:szCs w:val="16"/>
                <w:lang w:val="es-ES_tradnl"/>
              </w:rPr>
              <w:t>falta de tratamiento oportuno d</w:t>
            </w:r>
            <w:r w:rsidRPr="00286FA6">
              <w:rPr>
                <w:rFonts w:cs="Calibri"/>
                <w:b/>
                <w:sz w:val="22"/>
                <w:szCs w:val="16"/>
                <w:lang w:val="es-ES_tradnl"/>
              </w:rPr>
              <w:t>e</w:t>
            </w:r>
            <w:r w:rsidR="00FE0664" w:rsidRPr="00286FA6">
              <w:rPr>
                <w:rFonts w:cs="Calibri"/>
                <w:b/>
                <w:sz w:val="22"/>
                <w:szCs w:val="16"/>
                <w:lang w:val="es-ES_tradnl"/>
              </w:rPr>
              <w:t xml:space="preserve"> </w:t>
            </w:r>
            <w:r w:rsidRPr="00286FA6">
              <w:rPr>
                <w:rFonts w:cs="Calibri"/>
                <w:b/>
                <w:sz w:val="22"/>
                <w:szCs w:val="16"/>
                <w:lang w:val="es-ES_tradnl"/>
              </w:rPr>
              <w:t>las</w:t>
            </w:r>
            <w:r w:rsidR="00286FA6">
              <w:rPr>
                <w:rFonts w:cs="Calibri"/>
                <w:b/>
                <w:sz w:val="22"/>
                <w:szCs w:val="16"/>
                <w:lang w:val="es-ES_tradnl"/>
              </w:rPr>
              <w:t xml:space="preserve"> </w:t>
            </w:r>
            <w:r w:rsidRPr="00286FA6">
              <w:rPr>
                <w:rFonts w:cs="Calibri"/>
                <w:b/>
                <w:sz w:val="22"/>
                <w:szCs w:val="16"/>
                <w:lang w:val="es-ES_tradnl"/>
              </w:rPr>
              <w:t>plagas.</w:t>
            </w:r>
            <w:r w:rsidRPr="00210F78">
              <w:rPr>
                <w:rFonts w:cs="Calibri"/>
                <w:sz w:val="22"/>
                <w:szCs w:val="16"/>
                <w:lang w:val="es-ES_tradnl"/>
              </w:rPr>
              <w:t xml:space="preserve"> Una de las fortalezas de las colmenas es su gran cantidad de individuos y es</w:t>
            </w:r>
            <w:r w:rsidR="00FE0664" w:rsidRPr="00210F78">
              <w:rPr>
                <w:rFonts w:cs="Calibri"/>
                <w:sz w:val="22"/>
                <w:szCs w:val="16"/>
                <w:lang w:val="es-ES_tradnl"/>
              </w:rPr>
              <w:t>to</w:t>
            </w:r>
            <w:r w:rsidRPr="00210F78">
              <w:rPr>
                <w:rFonts w:cs="Calibri"/>
                <w:sz w:val="22"/>
                <w:szCs w:val="16"/>
                <w:lang w:val="es-ES_tradnl"/>
              </w:rPr>
              <w:t xml:space="preserve"> </w:t>
            </w:r>
            <w:r w:rsidR="00FE0664" w:rsidRPr="00210F78">
              <w:rPr>
                <w:rFonts w:cs="Calibri"/>
                <w:sz w:val="22"/>
                <w:szCs w:val="16"/>
                <w:lang w:val="es-ES_tradnl"/>
              </w:rPr>
              <w:t>permite</w:t>
            </w:r>
            <w:r w:rsidRPr="00210F78">
              <w:rPr>
                <w:rFonts w:cs="Calibri"/>
                <w:sz w:val="22"/>
                <w:szCs w:val="16"/>
                <w:lang w:val="es-ES_tradnl"/>
              </w:rPr>
              <w:t xml:space="preserve"> regu</w:t>
            </w:r>
            <w:r w:rsidR="00FE0664" w:rsidRPr="00210F78">
              <w:rPr>
                <w:rFonts w:cs="Calibri"/>
                <w:sz w:val="22"/>
                <w:szCs w:val="16"/>
                <w:lang w:val="es-ES_tradnl"/>
              </w:rPr>
              <w:t>lar su temperatura; sin embargo</w:t>
            </w:r>
            <w:r w:rsidR="009A70CB" w:rsidRPr="00210F78">
              <w:rPr>
                <w:rFonts w:cs="Calibri"/>
                <w:sz w:val="22"/>
                <w:szCs w:val="16"/>
                <w:lang w:val="es-ES_tradnl"/>
              </w:rPr>
              <w:t>, con</w:t>
            </w:r>
            <w:r w:rsidRPr="00210F78">
              <w:rPr>
                <w:rFonts w:cs="Calibri"/>
                <w:sz w:val="22"/>
                <w:szCs w:val="16"/>
                <w:lang w:val="es-ES_tradnl"/>
              </w:rPr>
              <w:t xml:space="preserve"> menos individuos en una colmena se </w:t>
            </w:r>
            <w:r w:rsidR="00FE0664" w:rsidRPr="00210F78">
              <w:rPr>
                <w:rFonts w:cs="Calibri"/>
                <w:sz w:val="22"/>
                <w:szCs w:val="16"/>
                <w:lang w:val="es-ES_tradnl"/>
              </w:rPr>
              <w:t>requiere</w:t>
            </w:r>
            <w:r w:rsidRPr="00210F78">
              <w:rPr>
                <w:rFonts w:cs="Calibri"/>
                <w:sz w:val="22"/>
                <w:szCs w:val="16"/>
                <w:lang w:val="es-ES_tradnl"/>
              </w:rPr>
              <w:t xml:space="preserve"> </w:t>
            </w:r>
            <w:r w:rsidR="00FE0664" w:rsidRPr="00210F78">
              <w:rPr>
                <w:rFonts w:cs="Calibri"/>
                <w:sz w:val="22"/>
                <w:szCs w:val="16"/>
                <w:lang w:val="es-ES_tradnl"/>
              </w:rPr>
              <w:t>más</w:t>
            </w:r>
            <w:r w:rsidRPr="00210F78">
              <w:rPr>
                <w:rFonts w:cs="Calibri"/>
                <w:sz w:val="22"/>
                <w:szCs w:val="16"/>
                <w:lang w:val="es-ES_tradnl"/>
              </w:rPr>
              <w:t xml:space="preserve"> energía</w:t>
            </w:r>
            <w:r w:rsidR="00FE0664" w:rsidRPr="00210F78">
              <w:rPr>
                <w:rFonts w:cs="Calibri"/>
                <w:sz w:val="22"/>
                <w:szCs w:val="16"/>
                <w:lang w:val="es-ES_tradnl"/>
              </w:rPr>
              <w:t xml:space="preserve"> </w:t>
            </w:r>
            <w:r w:rsidR="00FE0664" w:rsidRPr="00286FA6">
              <w:rPr>
                <w:rFonts w:cs="Calibri"/>
                <w:b/>
                <w:sz w:val="22"/>
                <w:szCs w:val="16"/>
                <w:lang w:val="es-ES_tradnl"/>
              </w:rPr>
              <w:t>y sin alimento é</w:t>
            </w:r>
            <w:r w:rsidRPr="00286FA6">
              <w:rPr>
                <w:rFonts w:cs="Calibri"/>
                <w:b/>
                <w:sz w:val="22"/>
                <w:szCs w:val="16"/>
                <w:lang w:val="es-ES_tradnl"/>
              </w:rPr>
              <w:t>stos se debilitan produciendo la muerte de gran parte de la colonia</w:t>
            </w:r>
            <w:r w:rsidR="009A70CB" w:rsidRPr="00286FA6">
              <w:rPr>
                <w:rFonts w:cs="Calibri"/>
                <w:b/>
                <w:sz w:val="22"/>
                <w:szCs w:val="16"/>
                <w:lang w:val="es-ES_tradnl"/>
              </w:rPr>
              <w:t>.</w:t>
            </w:r>
          </w:p>
          <w:p w:rsidR="009A70CB" w:rsidRPr="00210F78" w:rsidRDefault="009A70CB" w:rsidP="00B14C73">
            <w:pPr>
              <w:pStyle w:val="Textocomentario"/>
              <w:spacing w:after="0"/>
              <w:ind w:left="459"/>
              <w:jc w:val="both"/>
              <w:rPr>
                <w:rFonts w:cs="Calibri"/>
                <w:sz w:val="22"/>
                <w:szCs w:val="16"/>
                <w:lang w:val="es-ES_tradnl"/>
              </w:rPr>
            </w:pPr>
          </w:p>
          <w:p w:rsidR="009A70CB" w:rsidRPr="00210F78" w:rsidRDefault="009A70CB" w:rsidP="00286FA6">
            <w:pPr>
              <w:pStyle w:val="Textocomentario"/>
              <w:spacing w:after="0"/>
              <w:jc w:val="both"/>
              <w:rPr>
                <w:rFonts w:cs="Calibri"/>
                <w:sz w:val="22"/>
                <w:szCs w:val="16"/>
                <w:lang w:val="es-ES_tradnl"/>
              </w:rPr>
            </w:pPr>
            <w:r w:rsidRPr="00210F78">
              <w:rPr>
                <w:rFonts w:cs="Calibri"/>
                <w:sz w:val="22"/>
                <w:szCs w:val="16"/>
                <w:lang w:val="es-ES_tradnl"/>
              </w:rPr>
              <w:t>En España recientes estudio señalan como una de las principales causas de muerte de las abejas</w:t>
            </w:r>
            <w:r w:rsidR="00177CF3">
              <w:rPr>
                <w:rFonts w:cs="Calibri"/>
                <w:sz w:val="22"/>
                <w:szCs w:val="16"/>
                <w:lang w:val="es-ES_tradnl"/>
              </w:rPr>
              <w:t>,</w:t>
            </w:r>
            <w:r w:rsidRPr="00210F78">
              <w:rPr>
                <w:rFonts w:cs="Calibri"/>
                <w:sz w:val="22"/>
                <w:szCs w:val="16"/>
                <w:lang w:val="es-ES_tradnl"/>
              </w:rPr>
              <w:t xml:space="preserve"> al </w:t>
            </w:r>
            <w:r w:rsidRPr="00210F78">
              <w:rPr>
                <w:rFonts w:cs="Calibri"/>
                <w:i/>
                <w:sz w:val="22"/>
                <w:szCs w:val="16"/>
                <w:lang w:val="es-ES_tradnl"/>
              </w:rPr>
              <w:t>neonicotinoides</w:t>
            </w:r>
            <w:r w:rsidRPr="00210F78">
              <w:rPr>
                <w:rFonts w:cs="Calibri"/>
                <w:sz w:val="22"/>
                <w:szCs w:val="16"/>
                <w:lang w:val="es-ES_tradnl"/>
              </w:rPr>
              <w:t xml:space="preserve"> que son sustancias sintéticas que actúan en el sistema nervioso central de los insectos y estas incluidas en agroquímicos utilizados para la protección de plantas y flores. Estas sustancias son de carácter acumulativo en la planta y son traspasadas a las abejas, que al contar con una escasa alimentación en la época invernal se ven afectadas por este efecto acumulativo.</w:t>
            </w:r>
          </w:p>
          <w:p w:rsidR="009A70CB" w:rsidRPr="00210F78" w:rsidRDefault="009A70CB" w:rsidP="00286FA6">
            <w:pPr>
              <w:pStyle w:val="Textocomentario"/>
              <w:spacing w:after="0"/>
              <w:jc w:val="both"/>
              <w:rPr>
                <w:rFonts w:cs="Calibri"/>
                <w:sz w:val="22"/>
                <w:szCs w:val="16"/>
                <w:lang w:val="es-ES_tradnl"/>
              </w:rPr>
            </w:pPr>
            <w:r w:rsidRPr="00210F78">
              <w:rPr>
                <w:rFonts w:cs="Calibri"/>
                <w:sz w:val="22"/>
                <w:szCs w:val="16"/>
                <w:lang w:val="es-ES_tradnl"/>
              </w:rPr>
              <w:t>El efecto de la perdida de abejas no tan solo es directo s</w:t>
            </w:r>
            <w:r w:rsidR="00C27A35">
              <w:rPr>
                <w:rFonts w:cs="Calibri"/>
                <w:sz w:val="22"/>
                <w:szCs w:val="16"/>
                <w:lang w:val="es-ES_tradnl"/>
              </w:rPr>
              <w:t>obre</w:t>
            </w:r>
            <w:r w:rsidRPr="00210F78">
              <w:rPr>
                <w:rFonts w:cs="Calibri"/>
                <w:sz w:val="22"/>
                <w:szCs w:val="16"/>
                <w:lang w:val="es-ES_tradnl"/>
              </w:rPr>
              <w:t xml:space="preserve"> la </w:t>
            </w:r>
            <w:r w:rsidR="00EB5E80" w:rsidRPr="00210F78">
              <w:rPr>
                <w:rFonts w:cs="Calibri"/>
                <w:sz w:val="22"/>
                <w:szCs w:val="16"/>
                <w:lang w:val="es-ES_tradnl"/>
              </w:rPr>
              <w:t>producción</w:t>
            </w:r>
            <w:r w:rsidRPr="00210F78">
              <w:rPr>
                <w:rFonts w:cs="Calibri"/>
                <w:sz w:val="22"/>
                <w:szCs w:val="16"/>
                <w:lang w:val="es-ES_tradnl"/>
              </w:rPr>
              <w:t xml:space="preserve"> de miel sino </w:t>
            </w:r>
            <w:r w:rsidR="00C27A35">
              <w:rPr>
                <w:rFonts w:cs="Calibri"/>
                <w:sz w:val="22"/>
                <w:szCs w:val="16"/>
                <w:lang w:val="es-ES_tradnl"/>
              </w:rPr>
              <w:t xml:space="preserve">que </w:t>
            </w:r>
            <w:r w:rsidRPr="00210F78">
              <w:rPr>
                <w:rFonts w:cs="Calibri"/>
                <w:sz w:val="22"/>
                <w:szCs w:val="16"/>
                <w:lang w:val="es-ES_tradnl"/>
              </w:rPr>
              <w:t xml:space="preserve">es un problema que incluye otras especies y </w:t>
            </w:r>
            <w:r w:rsidR="00EB5E80" w:rsidRPr="00210F78">
              <w:rPr>
                <w:rFonts w:cs="Calibri"/>
                <w:sz w:val="22"/>
                <w:szCs w:val="16"/>
                <w:lang w:val="es-ES_tradnl"/>
              </w:rPr>
              <w:t>producto debido</w:t>
            </w:r>
            <w:r w:rsidRPr="00210F78">
              <w:rPr>
                <w:rFonts w:cs="Calibri"/>
                <w:sz w:val="22"/>
                <w:szCs w:val="16"/>
                <w:lang w:val="es-ES_tradnl"/>
              </w:rPr>
              <w:t xml:space="preserve"> que muchos cultivos son polinizados por abejas</w:t>
            </w:r>
            <w:r w:rsidR="00C27A35">
              <w:rPr>
                <w:rFonts w:cs="Calibri"/>
                <w:sz w:val="22"/>
                <w:szCs w:val="16"/>
                <w:lang w:val="es-ES_tradnl"/>
              </w:rPr>
              <w:t>, y</w:t>
            </w:r>
            <w:r w:rsidR="00EB5E80" w:rsidRPr="00210F78">
              <w:rPr>
                <w:rFonts w:cs="Calibri"/>
                <w:sz w:val="22"/>
                <w:szCs w:val="16"/>
                <w:lang w:val="es-ES_tradnl"/>
              </w:rPr>
              <w:t xml:space="preserve"> casos similares se reportan en países como Estados Unidos, Bélgica, Francia, Holanda, entre otros.</w:t>
            </w:r>
          </w:p>
          <w:p w:rsidR="00EB5E80" w:rsidRPr="00210F78" w:rsidRDefault="00EB5E80" w:rsidP="00B14C73">
            <w:pPr>
              <w:pStyle w:val="Textocomentario"/>
              <w:spacing w:after="0"/>
              <w:ind w:left="459"/>
              <w:jc w:val="both"/>
              <w:rPr>
                <w:rFonts w:cs="Calibri"/>
                <w:sz w:val="22"/>
                <w:szCs w:val="16"/>
                <w:lang w:val="es-ES_tradnl"/>
              </w:rPr>
            </w:pPr>
          </w:p>
          <w:p w:rsidR="00AB6428" w:rsidRDefault="00EB5E80" w:rsidP="00286FA6">
            <w:pPr>
              <w:pStyle w:val="Textocomentario"/>
              <w:spacing w:after="0"/>
              <w:jc w:val="both"/>
              <w:rPr>
                <w:rFonts w:cs="Calibri"/>
                <w:sz w:val="22"/>
                <w:szCs w:val="16"/>
                <w:lang w:val="es-ES_tradnl"/>
              </w:rPr>
            </w:pPr>
            <w:r w:rsidRPr="00210F78">
              <w:rPr>
                <w:rFonts w:cs="Calibri"/>
                <w:sz w:val="22"/>
                <w:szCs w:val="16"/>
                <w:lang w:val="es-ES_tradnl"/>
              </w:rPr>
              <w:t xml:space="preserve">La legislación de uso de pesticidas en Chile data de hace más de 50 años y es uno de los temas que las asociaciones gremiales de apicultores apuntan como un tema urgente de actualizar, la importancia de las abejas es tal que un 60% de las frutas y verduras que el ser humano consume se debe al proceso involuntario de polinización que cumplen éstas, de manera que protegerlas y generar innovaciones que permitan su subsistencia resulta fundamental </w:t>
            </w:r>
          </w:p>
          <w:p w:rsidR="008630BA" w:rsidRPr="00210F78" w:rsidRDefault="008630BA" w:rsidP="00286FA6">
            <w:pPr>
              <w:pStyle w:val="Textocomentario"/>
              <w:spacing w:after="0"/>
              <w:jc w:val="both"/>
              <w:rPr>
                <w:rFonts w:cs="Calibri"/>
                <w:sz w:val="22"/>
                <w:szCs w:val="16"/>
                <w:lang w:val="es-ES_tradnl"/>
              </w:rPr>
            </w:pPr>
          </w:p>
          <w:p w:rsidR="008630BA" w:rsidRPr="008630BA" w:rsidRDefault="008630BA" w:rsidP="005029CD">
            <w:pPr>
              <w:jc w:val="both"/>
              <w:rPr>
                <w:highlight w:val="yellow"/>
              </w:rPr>
            </w:pPr>
            <w:r w:rsidRPr="008630BA">
              <w:rPr>
                <w:highlight w:val="yellow"/>
              </w:rPr>
              <w:t>El</w:t>
            </w:r>
            <w:r>
              <w:rPr>
                <w:highlight w:val="yellow"/>
              </w:rPr>
              <w:t xml:space="preserve"> equipo de trabajo del presente proyecto tiene la experiencia de ya haber </w:t>
            </w:r>
            <w:r w:rsidRPr="008630BA">
              <w:rPr>
                <w:highlight w:val="yellow"/>
              </w:rPr>
              <w:t xml:space="preserve">desarrollo </w:t>
            </w:r>
            <w:r>
              <w:rPr>
                <w:highlight w:val="yellow"/>
              </w:rPr>
              <w:t>alimentos para abejas</w:t>
            </w:r>
            <w:r w:rsidR="00C5060E">
              <w:rPr>
                <w:highlight w:val="yellow"/>
              </w:rPr>
              <w:t>,</w:t>
            </w:r>
            <w:r>
              <w:rPr>
                <w:highlight w:val="yellow"/>
              </w:rPr>
              <w:t xml:space="preserve"> lo cual es de suma importancia para el desarrollo </w:t>
            </w:r>
            <w:r w:rsidRPr="008630BA">
              <w:rPr>
                <w:highlight w:val="yellow"/>
              </w:rPr>
              <w:t xml:space="preserve">del proyecto </w:t>
            </w:r>
            <w:r>
              <w:rPr>
                <w:highlight w:val="yellow"/>
              </w:rPr>
              <w:t>ya que existe un conocimiento adquirido en el manejo de abejas</w:t>
            </w:r>
            <w:r w:rsidR="00C5060E">
              <w:rPr>
                <w:highlight w:val="yellow"/>
              </w:rPr>
              <w:t>,</w:t>
            </w:r>
            <w:r>
              <w:rPr>
                <w:highlight w:val="yellow"/>
              </w:rPr>
              <w:t xml:space="preserve"> lo que permitirá una mayor eficiencia en el tiempo de desarrollo para </w:t>
            </w:r>
            <w:r w:rsidRPr="008630BA">
              <w:rPr>
                <w:highlight w:val="yellow"/>
              </w:rPr>
              <w:t>la elaboración de alimentos</w:t>
            </w:r>
            <w:r>
              <w:rPr>
                <w:highlight w:val="yellow"/>
              </w:rPr>
              <w:t xml:space="preserve">. Los </w:t>
            </w:r>
            <w:r w:rsidR="00C5060E">
              <w:rPr>
                <w:highlight w:val="yellow"/>
              </w:rPr>
              <w:t xml:space="preserve">aprendizajes adquiridos </w:t>
            </w:r>
            <w:r>
              <w:rPr>
                <w:highlight w:val="yellow"/>
              </w:rPr>
              <w:t>más importantes son:</w:t>
            </w:r>
          </w:p>
          <w:p w:rsidR="008630BA" w:rsidRPr="008630BA" w:rsidRDefault="008630BA" w:rsidP="005029CD">
            <w:pPr>
              <w:jc w:val="both"/>
              <w:rPr>
                <w:highlight w:val="yellow"/>
              </w:rPr>
            </w:pPr>
            <w:r w:rsidRPr="008630BA">
              <w:rPr>
                <w:highlight w:val="yellow"/>
              </w:rPr>
              <w:t xml:space="preserve">1.- </w:t>
            </w:r>
            <w:r w:rsidR="00C5060E">
              <w:rPr>
                <w:highlight w:val="yellow"/>
              </w:rPr>
              <w:t>M</w:t>
            </w:r>
            <w:r w:rsidRPr="008630BA">
              <w:rPr>
                <w:highlight w:val="yellow"/>
              </w:rPr>
              <w:t xml:space="preserve">etodología para la determinación de aceptabilidad organoléptica de </w:t>
            </w:r>
            <w:r>
              <w:rPr>
                <w:highlight w:val="yellow"/>
              </w:rPr>
              <w:t xml:space="preserve">los </w:t>
            </w:r>
            <w:r w:rsidRPr="008630BA">
              <w:rPr>
                <w:highlight w:val="yellow"/>
              </w:rPr>
              <w:t>alimentos</w:t>
            </w:r>
            <w:r w:rsidR="00C5060E">
              <w:rPr>
                <w:highlight w:val="yellow"/>
              </w:rPr>
              <w:t xml:space="preserve">, </w:t>
            </w:r>
            <w:r>
              <w:rPr>
                <w:highlight w:val="yellow"/>
              </w:rPr>
              <w:t xml:space="preserve">utilizando a </w:t>
            </w:r>
            <w:r w:rsidRPr="008630BA">
              <w:rPr>
                <w:highlight w:val="yellow"/>
              </w:rPr>
              <w:t>las abejas</w:t>
            </w:r>
            <w:r>
              <w:rPr>
                <w:highlight w:val="yellow"/>
              </w:rPr>
              <w:t xml:space="preserve"> como </w:t>
            </w:r>
            <w:r w:rsidR="002745D5">
              <w:rPr>
                <w:highlight w:val="yellow"/>
              </w:rPr>
              <w:t>“</w:t>
            </w:r>
            <w:r>
              <w:rPr>
                <w:highlight w:val="yellow"/>
              </w:rPr>
              <w:t>jueces</w:t>
            </w:r>
            <w:r w:rsidR="002745D5">
              <w:rPr>
                <w:highlight w:val="yellow"/>
              </w:rPr>
              <w:t>”</w:t>
            </w:r>
            <w:r w:rsidRPr="008630BA">
              <w:rPr>
                <w:highlight w:val="yellow"/>
              </w:rPr>
              <w:t xml:space="preserve">. Esta metodología consistía en </w:t>
            </w:r>
            <w:r w:rsidR="00C5060E">
              <w:rPr>
                <w:highlight w:val="yellow"/>
              </w:rPr>
              <w:t>hacer que las abejas participen en la elección de los alimentos</w:t>
            </w:r>
            <w:r w:rsidR="00F0286C">
              <w:rPr>
                <w:highlight w:val="yellow"/>
              </w:rPr>
              <w:t xml:space="preserve"> que presentan </w:t>
            </w:r>
            <w:r w:rsidR="00C5060E">
              <w:rPr>
                <w:highlight w:val="yellow"/>
              </w:rPr>
              <w:t xml:space="preserve">la mayor aceptabilidad </w:t>
            </w:r>
            <w:r w:rsidR="00F0286C">
              <w:rPr>
                <w:highlight w:val="yellow"/>
              </w:rPr>
              <w:t xml:space="preserve">organoléptica por parte de las abejas. Esto consiste, en </w:t>
            </w:r>
            <w:r w:rsidRPr="008630BA">
              <w:rPr>
                <w:highlight w:val="yellow"/>
              </w:rPr>
              <w:t>poner diferentes preparaciones de alimentos (</w:t>
            </w:r>
            <w:r w:rsidR="00F0286C">
              <w:rPr>
                <w:highlight w:val="yellow"/>
              </w:rPr>
              <w:t xml:space="preserve">formulaciones obtenidas a través </w:t>
            </w:r>
            <w:r w:rsidRPr="008630BA">
              <w:rPr>
                <w:highlight w:val="yellow"/>
              </w:rPr>
              <w:t xml:space="preserve">de diseño </w:t>
            </w:r>
            <w:r w:rsidR="00F0286C">
              <w:rPr>
                <w:highlight w:val="yellow"/>
              </w:rPr>
              <w:lastRenderedPageBreak/>
              <w:t xml:space="preserve">experimental </w:t>
            </w:r>
            <w:r w:rsidRPr="008630BA">
              <w:rPr>
                <w:highlight w:val="yellow"/>
              </w:rPr>
              <w:t>estadístico)</w:t>
            </w:r>
            <w:r w:rsidR="00F0286C">
              <w:rPr>
                <w:highlight w:val="yellow"/>
              </w:rPr>
              <w:t>,</w:t>
            </w:r>
            <w:r w:rsidRPr="008630BA">
              <w:rPr>
                <w:highlight w:val="yellow"/>
              </w:rPr>
              <w:t xml:space="preserve"> en pocillos debidamente tarados, </w:t>
            </w:r>
            <w:r w:rsidR="00F0286C">
              <w:rPr>
                <w:highlight w:val="yellow"/>
              </w:rPr>
              <w:t xml:space="preserve">dentro de </w:t>
            </w:r>
            <w:r w:rsidRPr="008630BA">
              <w:rPr>
                <w:highlight w:val="yellow"/>
              </w:rPr>
              <w:t xml:space="preserve">en un </w:t>
            </w:r>
            <w:r w:rsidR="00F0286C">
              <w:rPr>
                <w:highlight w:val="yellow"/>
              </w:rPr>
              <w:t xml:space="preserve">recipiente </w:t>
            </w:r>
            <w:r w:rsidRPr="008630BA">
              <w:rPr>
                <w:highlight w:val="yellow"/>
              </w:rPr>
              <w:t xml:space="preserve">hermético con aproximadamente 100 abejas, por 12 horas, luego de las cuales se retiran los pocillos y se determina su peso. La diferencia de peso entre los pocillos antes y después de estar expuestos a las abejas determina el grado de aceptabilidad de cada alimento. Los datos obtenidos se utilizan para alimentar los diseños estadísticos y </w:t>
            </w:r>
            <w:r w:rsidR="00956F62">
              <w:rPr>
                <w:highlight w:val="yellow"/>
              </w:rPr>
              <w:t xml:space="preserve">así </w:t>
            </w:r>
            <w:r w:rsidRPr="008630BA">
              <w:rPr>
                <w:highlight w:val="yellow"/>
              </w:rPr>
              <w:t>obtener las formulas óptimas.</w:t>
            </w:r>
          </w:p>
          <w:p w:rsidR="008630BA" w:rsidRPr="008630BA" w:rsidRDefault="008630BA" w:rsidP="00956F62">
            <w:pPr>
              <w:jc w:val="both"/>
              <w:rPr>
                <w:highlight w:val="yellow"/>
              </w:rPr>
            </w:pPr>
            <w:r w:rsidRPr="008630BA">
              <w:rPr>
                <w:highlight w:val="yellow"/>
              </w:rPr>
              <w:t>2.- Metodología de diseño experimental</w:t>
            </w:r>
            <w:r w:rsidR="00956F62">
              <w:rPr>
                <w:highlight w:val="yellow"/>
              </w:rPr>
              <w:t xml:space="preserve"> utilizadas para la optimización de las formulas de los alimentos</w:t>
            </w:r>
            <w:r w:rsidRPr="008630BA">
              <w:rPr>
                <w:highlight w:val="yellow"/>
              </w:rPr>
              <w:t>, se aplicaron las metodologías de superficie de respuesta de Plackett-Burmann y 3</w:t>
            </w:r>
            <w:r w:rsidRPr="008630BA">
              <w:rPr>
                <w:highlight w:val="yellow"/>
                <w:vertAlign w:val="superscript"/>
              </w:rPr>
              <w:t>k</w:t>
            </w:r>
            <w:r w:rsidRPr="008630BA">
              <w:rPr>
                <w:highlight w:val="yellow"/>
              </w:rPr>
              <w:t xml:space="preserve"> para la obtención de las formulaciones optimizadas.</w:t>
            </w:r>
            <w:r w:rsidR="00956F62">
              <w:rPr>
                <w:highlight w:val="yellow"/>
              </w:rPr>
              <w:t xml:space="preserve"> </w:t>
            </w:r>
            <w:r w:rsidRPr="008630BA">
              <w:rPr>
                <w:highlight w:val="yellow"/>
              </w:rPr>
              <w:t>Aplicación de metodologías iterativas (Solver), para obtención de composición de mezclas.</w:t>
            </w:r>
          </w:p>
          <w:p w:rsidR="008630BA" w:rsidRDefault="00956F62" w:rsidP="008630BA">
            <w:r>
              <w:rPr>
                <w:highlight w:val="yellow"/>
              </w:rPr>
              <w:t>3</w:t>
            </w:r>
            <w:r w:rsidR="008630BA" w:rsidRPr="008630BA">
              <w:rPr>
                <w:highlight w:val="yellow"/>
              </w:rPr>
              <w:t xml:space="preserve">.- Metodologías analíticas para la determinación de la composición de química </w:t>
            </w:r>
            <w:r>
              <w:rPr>
                <w:highlight w:val="yellow"/>
              </w:rPr>
              <w:t>y nutrientes</w:t>
            </w:r>
            <w:r w:rsidRPr="008630BA">
              <w:rPr>
                <w:highlight w:val="yellow"/>
              </w:rPr>
              <w:t xml:space="preserve"> de materias prim</w:t>
            </w:r>
            <w:r w:rsidRPr="00956F62">
              <w:rPr>
                <w:highlight w:val="yellow"/>
              </w:rPr>
              <w:t>as y de abejas</w:t>
            </w:r>
          </w:p>
          <w:p w:rsidR="00C76483" w:rsidRPr="00210F78" w:rsidRDefault="00C76483" w:rsidP="00C76483">
            <w:pPr>
              <w:pStyle w:val="Textocomentario"/>
              <w:spacing w:after="0"/>
              <w:ind w:left="459"/>
              <w:jc w:val="both"/>
              <w:rPr>
                <w:rFonts w:cs="Calibri"/>
                <w:sz w:val="22"/>
                <w:szCs w:val="16"/>
                <w:highlight w:val="yellow"/>
                <w:lang w:val="es-ES_tradnl"/>
              </w:rPr>
            </w:pPr>
          </w:p>
          <w:p w:rsidR="00F7656B" w:rsidRPr="00210F78" w:rsidRDefault="00F7656B" w:rsidP="00FD47E2">
            <w:pPr>
              <w:pStyle w:val="Textocomentario"/>
              <w:spacing w:after="0"/>
              <w:jc w:val="both"/>
              <w:rPr>
                <w:rFonts w:cs="Calibri"/>
                <w:b/>
                <w:sz w:val="18"/>
                <w:szCs w:val="18"/>
                <w:highlight w:val="yellow"/>
                <w:lang w:val="es-ES_tradnl"/>
              </w:rPr>
            </w:pPr>
            <w:r w:rsidRPr="00210F78">
              <w:rPr>
                <w:rFonts w:cs="Calibri"/>
                <w:b/>
                <w:sz w:val="18"/>
                <w:szCs w:val="18"/>
              </w:rPr>
              <w:t>¿Cuál es la hipótesis que sustenta la propuesta?</w:t>
            </w:r>
            <w:r w:rsidR="00C76483" w:rsidRPr="00210F78">
              <w:rPr>
                <w:rFonts w:cs="Calibri"/>
                <w:b/>
                <w:sz w:val="18"/>
                <w:szCs w:val="18"/>
                <w:lang w:val="es-CL"/>
              </w:rPr>
              <w:t xml:space="preserve"> </w:t>
            </w:r>
          </w:p>
          <w:p w:rsidR="00FE2A7A" w:rsidRPr="00210F78" w:rsidRDefault="00FE2A7A" w:rsidP="00FE2A7A">
            <w:pPr>
              <w:pStyle w:val="Prrafodelista"/>
              <w:ind w:left="0"/>
              <w:jc w:val="both"/>
              <w:rPr>
                <w:rFonts w:cs="Calibri"/>
                <w:szCs w:val="16"/>
                <w:highlight w:val="yellow"/>
                <w:lang w:val="es-ES_tradnl"/>
              </w:rPr>
            </w:pPr>
            <w:r w:rsidRPr="00210F78">
              <w:rPr>
                <w:rFonts w:cs="Calibri"/>
                <w:szCs w:val="16"/>
                <w:lang w:val="es-ES_tradnl"/>
              </w:rPr>
              <w:t xml:space="preserve">Las Abejas Melíferas, sufren de enfermedades debido a que su estado nutricional se ve disminuido por la falta de nutrientes en los polen </w:t>
            </w:r>
            <w:r w:rsidR="00D75667" w:rsidRPr="00210F78">
              <w:rPr>
                <w:rFonts w:cs="Calibri"/>
                <w:szCs w:val="16"/>
                <w:lang w:val="es-ES_tradnl"/>
              </w:rPr>
              <w:t>y néctar que tienen disponibles</w:t>
            </w:r>
            <w:r w:rsidRPr="00210F78">
              <w:rPr>
                <w:rFonts w:cs="Calibri"/>
                <w:szCs w:val="16"/>
                <w:lang w:val="es-ES_tradnl"/>
              </w:rPr>
              <w:t xml:space="preserve"> lo cual afecta su sistema inmune y las hace susceptibles a enfermedades oportunistas, por ello el desarrollo de alimentos que entreguen todos los nutrientes y compuestos bioa</w:t>
            </w:r>
            <w:r w:rsidR="00D75667" w:rsidRPr="00210F78">
              <w:rPr>
                <w:rFonts w:cs="Calibri"/>
                <w:szCs w:val="16"/>
                <w:lang w:val="es-ES_tradnl"/>
              </w:rPr>
              <w:t>ctivos que las abejas necesitan</w:t>
            </w:r>
            <w:r w:rsidRPr="00210F78">
              <w:rPr>
                <w:rFonts w:cs="Calibri"/>
                <w:szCs w:val="16"/>
                <w:lang w:val="es-ES_tradnl"/>
              </w:rPr>
              <w:t xml:space="preserve"> permitirá aumentar la sobrevida de las colmenas y aumentar su rendimiento productivo.</w:t>
            </w:r>
          </w:p>
          <w:p w:rsidR="00F7656B" w:rsidRPr="00210F78" w:rsidRDefault="00F7656B" w:rsidP="00FD47E2">
            <w:pPr>
              <w:pStyle w:val="Textocomentario"/>
              <w:spacing w:after="0"/>
              <w:jc w:val="both"/>
              <w:rPr>
                <w:rFonts w:cs="Calibri"/>
                <w:b/>
                <w:sz w:val="18"/>
                <w:szCs w:val="18"/>
                <w:lang w:val="es-ES_tradnl"/>
              </w:rPr>
            </w:pPr>
            <w:r w:rsidRPr="00210F78">
              <w:rPr>
                <w:rFonts w:cs="Calibri"/>
                <w:b/>
                <w:sz w:val="18"/>
                <w:szCs w:val="18"/>
              </w:rPr>
              <w:t>Oportunidades presentadas con el proyecto de innovación.</w:t>
            </w:r>
            <w:r w:rsidR="00C76483" w:rsidRPr="00210F78">
              <w:rPr>
                <w:rFonts w:cs="Calibri"/>
                <w:b/>
                <w:sz w:val="18"/>
                <w:szCs w:val="18"/>
                <w:lang w:val="es-CL"/>
              </w:rPr>
              <w:t xml:space="preserve"> </w:t>
            </w:r>
          </w:p>
          <w:p w:rsidR="00EB5E80" w:rsidRDefault="00F816D1" w:rsidP="00F816D1">
            <w:pPr>
              <w:pStyle w:val="Textocomentario"/>
              <w:spacing w:after="0"/>
              <w:jc w:val="both"/>
              <w:rPr>
                <w:rFonts w:cs="Calibri"/>
                <w:b/>
                <w:sz w:val="22"/>
                <w:szCs w:val="16"/>
                <w:lang w:val="es-ES_tradnl"/>
              </w:rPr>
            </w:pPr>
            <w:r w:rsidRPr="00210F78">
              <w:rPr>
                <w:rFonts w:cs="Calibri"/>
                <w:sz w:val="22"/>
                <w:szCs w:val="16"/>
                <w:lang w:val="es-ES_tradnl"/>
              </w:rPr>
              <w:t xml:space="preserve">La formulación de un nuevo alimento en base a agentes bioactivos que mejoran considerablemente el estado nutricional de las abejas de colmena </w:t>
            </w:r>
            <w:r w:rsidRPr="00286FA6">
              <w:rPr>
                <w:rFonts w:cs="Calibri"/>
                <w:b/>
                <w:sz w:val="22"/>
                <w:szCs w:val="16"/>
                <w:lang w:val="es-ES_tradnl"/>
              </w:rPr>
              <w:t>permitirá un descenso en la mortalidad de los individuos, lo que implicará una oportunidad para la disminución de costos y aumento de la producción</w:t>
            </w:r>
            <w:r w:rsidR="006D321F">
              <w:rPr>
                <w:rFonts w:cs="Calibri"/>
                <w:b/>
                <w:sz w:val="22"/>
                <w:szCs w:val="16"/>
                <w:lang w:val="es-ES_tradnl"/>
              </w:rPr>
              <w:t xml:space="preserve"> </w:t>
            </w:r>
            <w:r w:rsidR="006D321F" w:rsidRPr="006D321F">
              <w:rPr>
                <w:rFonts w:cs="Calibri"/>
                <w:b/>
                <w:sz w:val="22"/>
                <w:szCs w:val="16"/>
                <w:highlight w:val="yellow"/>
                <w:lang w:val="es-ES_tradnl"/>
              </w:rPr>
              <w:t>de miel</w:t>
            </w:r>
            <w:r w:rsidRPr="00286FA6">
              <w:rPr>
                <w:rFonts w:cs="Calibri"/>
                <w:b/>
                <w:sz w:val="22"/>
                <w:szCs w:val="16"/>
                <w:lang w:val="es-ES_tradnl"/>
              </w:rPr>
              <w:t xml:space="preserve"> en temporada. </w:t>
            </w:r>
          </w:p>
          <w:p w:rsidR="00A87810" w:rsidRPr="00A87810" w:rsidRDefault="00A87810" w:rsidP="00F816D1">
            <w:pPr>
              <w:pStyle w:val="Textocomentario"/>
              <w:spacing w:after="0"/>
              <w:jc w:val="both"/>
              <w:rPr>
                <w:rFonts w:cs="Calibri"/>
                <w:sz w:val="22"/>
                <w:szCs w:val="16"/>
                <w:lang w:val="es-ES_tradnl"/>
              </w:rPr>
            </w:pPr>
          </w:p>
          <w:p w:rsidR="00A87810" w:rsidRDefault="00A87810" w:rsidP="00A87810">
            <w:pPr>
              <w:pStyle w:val="Textocomentario"/>
              <w:spacing w:after="0"/>
              <w:jc w:val="both"/>
              <w:rPr>
                <w:rFonts w:cs="Calibri"/>
                <w:b/>
                <w:sz w:val="22"/>
                <w:szCs w:val="16"/>
                <w:lang w:val="es-ES_tradnl"/>
              </w:rPr>
            </w:pPr>
            <w:r w:rsidRPr="00A87810">
              <w:rPr>
                <w:rFonts w:cs="Calibri"/>
                <w:sz w:val="22"/>
                <w:szCs w:val="16"/>
                <w:lang w:val="es-ES_tradnl"/>
              </w:rPr>
              <w:t>Según cifras de</w:t>
            </w:r>
            <w:r w:rsidR="001E4747">
              <w:rPr>
                <w:rFonts w:cs="Calibri"/>
                <w:sz w:val="22"/>
                <w:szCs w:val="16"/>
                <w:lang w:val="es-ES_tradnl"/>
              </w:rPr>
              <w:t xml:space="preserve">l SAG en la región existen más de </w:t>
            </w:r>
            <w:r w:rsidRPr="00A87810">
              <w:rPr>
                <w:rFonts w:cs="Calibri"/>
                <w:sz w:val="22"/>
                <w:szCs w:val="16"/>
                <w:lang w:val="es-ES_tradnl"/>
              </w:rPr>
              <w:t>20 mil colmenas, sin embargo, los recursos naturales de la región permitirían multiplicar por varias veces esas cantidades y por consiguiente lograr volúmenes de producción de miel mucho más altos que los actuales. Por otro lado, el importante crecimiento del sector frutícola en la Región está demandando un importante número de colmenas de abejas para polinización (se estiman que hoy son necesarias unas 50 mil sólo en la Región de los Ríos) que hoy se abastece solo parcialmente y en su mayor parte por colmenas traídas temporalmente de la zona central del país.</w:t>
            </w:r>
            <w:r w:rsidRPr="00A87810">
              <w:rPr>
                <w:rFonts w:cs="Calibri"/>
                <w:b/>
                <w:sz w:val="22"/>
                <w:szCs w:val="16"/>
                <w:lang w:val="es-ES_tradnl"/>
              </w:rPr>
              <w:t xml:space="preserve"> </w:t>
            </w:r>
          </w:p>
          <w:p w:rsidR="00F816D1" w:rsidRPr="00210F78" w:rsidRDefault="00F816D1" w:rsidP="00F816D1">
            <w:pPr>
              <w:pStyle w:val="Textocomentario"/>
              <w:spacing w:after="0"/>
              <w:jc w:val="both"/>
              <w:rPr>
                <w:rFonts w:cs="Calibri"/>
                <w:sz w:val="22"/>
                <w:szCs w:val="16"/>
                <w:lang w:val="es-ES_tradnl"/>
              </w:rPr>
            </w:pPr>
          </w:p>
          <w:p w:rsidR="00F816D1" w:rsidRDefault="00F816D1" w:rsidP="00F816D1">
            <w:pPr>
              <w:pStyle w:val="Textocomentario"/>
              <w:spacing w:after="0"/>
              <w:jc w:val="both"/>
              <w:rPr>
                <w:rFonts w:cs="Calibri"/>
                <w:sz w:val="22"/>
                <w:szCs w:val="16"/>
                <w:lang w:val="es-ES_tradnl"/>
              </w:rPr>
            </w:pPr>
            <w:r w:rsidRPr="00210F78">
              <w:rPr>
                <w:rFonts w:cs="Calibri"/>
                <w:sz w:val="22"/>
                <w:szCs w:val="16"/>
                <w:lang w:val="es-ES_tradnl"/>
              </w:rPr>
              <w:t xml:space="preserve">Por otra parte, como </w:t>
            </w:r>
            <w:r w:rsidR="001C1A1D">
              <w:rPr>
                <w:rFonts w:cs="Calibri"/>
                <w:sz w:val="22"/>
                <w:szCs w:val="16"/>
                <w:lang w:val="es-ES_tradnl"/>
              </w:rPr>
              <w:t>fase</w:t>
            </w:r>
            <w:r w:rsidRPr="00210F78">
              <w:rPr>
                <w:rFonts w:cs="Calibri"/>
                <w:sz w:val="22"/>
                <w:szCs w:val="16"/>
                <w:lang w:val="es-ES_tradnl"/>
              </w:rPr>
              <w:t xml:space="preserve"> del desarrollo de</w:t>
            </w:r>
            <w:r w:rsidR="001C1A1D">
              <w:rPr>
                <w:rFonts w:cs="Calibri"/>
                <w:sz w:val="22"/>
                <w:szCs w:val="16"/>
                <w:lang w:val="es-ES_tradnl"/>
              </w:rPr>
              <w:t xml:space="preserve"> </w:t>
            </w:r>
            <w:r w:rsidRPr="00210F78">
              <w:rPr>
                <w:rFonts w:cs="Calibri"/>
                <w:sz w:val="22"/>
                <w:szCs w:val="16"/>
                <w:lang w:val="es-ES_tradnl"/>
              </w:rPr>
              <w:t>l</w:t>
            </w:r>
            <w:r w:rsidR="001C1A1D">
              <w:rPr>
                <w:rFonts w:cs="Calibri"/>
                <w:sz w:val="22"/>
                <w:szCs w:val="16"/>
                <w:lang w:val="es-ES_tradnl"/>
              </w:rPr>
              <w:t>os</w:t>
            </w:r>
            <w:r w:rsidRPr="00210F78">
              <w:rPr>
                <w:rFonts w:cs="Calibri"/>
                <w:sz w:val="22"/>
                <w:szCs w:val="16"/>
                <w:lang w:val="es-ES_tradnl"/>
              </w:rPr>
              <w:t xml:space="preserve"> producto</w:t>
            </w:r>
            <w:r w:rsidR="001C1A1D">
              <w:rPr>
                <w:rFonts w:cs="Calibri"/>
                <w:sz w:val="22"/>
                <w:szCs w:val="16"/>
                <w:lang w:val="es-ES_tradnl"/>
              </w:rPr>
              <w:t>s</w:t>
            </w:r>
            <w:r w:rsidRPr="00210F78">
              <w:rPr>
                <w:rFonts w:cs="Calibri"/>
                <w:sz w:val="22"/>
                <w:szCs w:val="16"/>
                <w:lang w:val="es-ES_tradnl"/>
              </w:rPr>
              <w:t xml:space="preserve"> se podrán evaluar el estado nutricional de las abejas de distintas partes de la región, actualizando la información existente y permitiendo el surgimiento de nuevas innovaciones que colaboren en la mantención del estado nutricional de las abejas o en el desarrollo de nuevos productos </w:t>
            </w:r>
            <w:r w:rsidR="00D75667" w:rsidRPr="00210F78">
              <w:rPr>
                <w:rFonts w:cs="Calibri"/>
                <w:sz w:val="22"/>
                <w:szCs w:val="16"/>
                <w:lang w:val="es-ES_tradnl"/>
              </w:rPr>
              <w:t>de la colmena</w:t>
            </w:r>
            <w:r w:rsidR="001C1A1D">
              <w:rPr>
                <w:rFonts w:cs="Calibri"/>
                <w:sz w:val="22"/>
                <w:szCs w:val="16"/>
                <w:lang w:val="es-ES_tradnl"/>
              </w:rPr>
              <w:t>,</w:t>
            </w:r>
            <w:r w:rsidR="00D75667" w:rsidRPr="00210F78">
              <w:rPr>
                <w:rFonts w:cs="Calibri"/>
                <w:sz w:val="22"/>
                <w:szCs w:val="16"/>
                <w:lang w:val="es-ES_tradnl"/>
              </w:rPr>
              <w:t xml:space="preserve"> </w:t>
            </w:r>
            <w:r w:rsidRPr="00210F78">
              <w:rPr>
                <w:rFonts w:cs="Calibri"/>
                <w:sz w:val="22"/>
                <w:szCs w:val="16"/>
                <w:lang w:val="es-ES_tradnl"/>
              </w:rPr>
              <w:t>que permitan superar las brechas que sean detectadas.</w:t>
            </w:r>
          </w:p>
          <w:p w:rsidR="00A87810" w:rsidRDefault="00A87810" w:rsidP="00F816D1">
            <w:pPr>
              <w:pStyle w:val="Textocomentario"/>
              <w:spacing w:after="0"/>
              <w:jc w:val="both"/>
              <w:rPr>
                <w:rFonts w:cs="Calibri"/>
                <w:sz w:val="22"/>
                <w:szCs w:val="16"/>
                <w:lang w:val="es-ES_tradnl"/>
              </w:rPr>
            </w:pPr>
          </w:p>
          <w:p w:rsidR="00FE2A7A" w:rsidRDefault="00A87810" w:rsidP="00A87810">
            <w:pPr>
              <w:pStyle w:val="Textocomentario"/>
              <w:spacing w:after="0"/>
              <w:jc w:val="both"/>
              <w:rPr>
                <w:rFonts w:cs="Calibri"/>
                <w:sz w:val="22"/>
                <w:szCs w:val="16"/>
                <w:lang w:val="es-CL"/>
              </w:rPr>
            </w:pPr>
            <w:r w:rsidRPr="00A87810">
              <w:rPr>
                <w:rFonts w:cs="Calibri"/>
                <w:sz w:val="22"/>
                <w:szCs w:val="16"/>
                <w:lang w:val="es-CL"/>
              </w:rPr>
              <w:t>En resumen</w:t>
            </w:r>
            <w:r>
              <w:rPr>
                <w:rFonts w:cs="Calibri"/>
                <w:sz w:val="22"/>
                <w:szCs w:val="16"/>
                <w:lang w:val="es-CL"/>
              </w:rPr>
              <w:t>,</w:t>
            </w:r>
            <w:r w:rsidRPr="00A87810">
              <w:rPr>
                <w:rFonts w:cs="Calibri"/>
                <w:sz w:val="22"/>
                <w:szCs w:val="16"/>
                <w:lang w:val="es-CL"/>
              </w:rPr>
              <w:t xml:space="preserve"> existe una </w:t>
            </w:r>
            <w:r w:rsidRPr="00A87810">
              <w:rPr>
                <w:rFonts w:cs="Calibri"/>
                <w:b/>
                <w:sz w:val="22"/>
                <w:szCs w:val="16"/>
                <w:lang w:val="es-CL"/>
              </w:rPr>
              <w:t xml:space="preserve">gran oportunidad de desarrollo para la apicultura </w:t>
            </w:r>
            <w:r w:rsidRPr="00A87810">
              <w:rPr>
                <w:rFonts w:cs="Calibri"/>
                <w:sz w:val="22"/>
                <w:szCs w:val="16"/>
                <w:lang w:val="es-CL"/>
              </w:rPr>
              <w:t>que podría contribuir positivamente en</w:t>
            </w:r>
            <w:r>
              <w:rPr>
                <w:rFonts w:cs="Calibri"/>
                <w:sz w:val="22"/>
                <w:szCs w:val="16"/>
                <w:lang w:val="es-CL"/>
              </w:rPr>
              <w:t xml:space="preserve"> el desarrollo económico de la r</w:t>
            </w:r>
            <w:r w:rsidRPr="00A87810">
              <w:rPr>
                <w:rFonts w:cs="Calibri"/>
                <w:sz w:val="22"/>
                <w:szCs w:val="16"/>
                <w:lang w:val="es-CL"/>
              </w:rPr>
              <w:t>egión, lo cual, lamentablemente, se ve contrarrestado por el problema descrito anteriormente</w:t>
            </w:r>
            <w:r w:rsidR="001C1A1D">
              <w:rPr>
                <w:rFonts w:cs="Calibri"/>
                <w:sz w:val="22"/>
                <w:szCs w:val="16"/>
                <w:lang w:val="es-CL"/>
              </w:rPr>
              <w:t>.</w:t>
            </w:r>
            <w:r w:rsidRPr="00A87810">
              <w:rPr>
                <w:rFonts w:cs="Calibri"/>
                <w:sz w:val="22"/>
                <w:szCs w:val="16"/>
                <w:lang w:val="es-CL"/>
              </w:rPr>
              <w:t xml:space="preserve"> </w:t>
            </w:r>
            <w:r w:rsidR="001C1A1D">
              <w:rPr>
                <w:rFonts w:cs="Calibri"/>
                <w:sz w:val="22"/>
                <w:szCs w:val="16"/>
                <w:lang w:val="es-CL"/>
              </w:rPr>
              <w:t>E</w:t>
            </w:r>
            <w:r w:rsidRPr="00A87810">
              <w:rPr>
                <w:rFonts w:cs="Calibri"/>
                <w:sz w:val="22"/>
                <w:szCs w:val="16"/>
                <w:lang w:val="es-CL"/>
              </w:rPr>
              <w:t xml:space="preserve">s decir, por una creciente mortalidad de </w:t>
            </w:r>
            <w:r w:rsidRPr="00A87810">
              <w:rPr>
                <w:rFonts w:cs="Calibri"/>
                <w:sz w:val="22"/>
                <w:szCs w:val="16"/>
                <w:lang w:val="es-CL"/>
              </w:rPr>
              <w:lastRenderedPageBreak/>
              <w:t>colonias de abejas durante el periodo invernal</w:t>
            </w:r>
            <w:r w:rsidR="001C1A1D">
              <w:rPr>
                <w:rFonts w:cs="Calibri"/>
                <w:sz w:val="22"/>
                <w:szCs w:val="16"/>
                <w:lang w:val="es-CL"/>
              </w:rPr>
              <w:t>, asociado</w:t>
            </w:r>
            <w:r w:rsidRPr="00A87810">
              <w:rPr>
                <w:rFonts w:cs="Calibri"/>
                <w:sz w:val="22"/>
                <w:szCs w:val="16"/>
                <w:lang w:val="es-CL"/>
              </w:rPr>
              <w:t xml:space="preserve"> en parte importante, a problemas de nutrición y de sanidad de las colonias de abejas.</w:t>
            </w:r>
          </w:p>
          <w:p w:rsidR="00C76483" w:rsidRPr="00210F78" w:rsidRDefault="00C76483" w:rsidP="00C76483">
            <w:pPr>
              <w:pStyle w:val="Textocomentario"/>
              <w:spacing w:after="0"/>
              <w:ind w:left="459"/>
              <w:jc w:val="both"/>
              <w:rPr>
                <w:rFonts w:cs="Calibri"/>
                <w:sz w:val="22"/>
                <w:szCs w:val="16"/>
                <w:lang w:val="es-ES_tradnl"/>
              </w:rPr>
            </w:pPr>
          </w:p>
        </w:tc>
      </w:tr>
      <w:tr w:rsidR="00C864AB" w:rsidRPr="00C864AB" w:rsidTr="00611D88">
        <w:tc>
          <w:tcPr>
            <w:tcW w:w="9213" w:type="dxa"/>
            <w:gridSpan w:val="6"/>
            <w:shd w:val="clear" w:color="auto" w:fill="F2F2F2"/>
          </w:tcPr>
          <w:p w:rsidR="00F7656B" w:rsidRPr="00210F78" w:rsidRDefault="00F7656B" w:rsidP="000D41FB">
            <w:pPr>
              <w:pStyle w:val="Textocomentario"/>
              <w:spacing w:after="0"/>
              <w:jc w:val="both"/>
              <w:rPr>
                <w:rFonts w:cs="Calibri"/>
                <w:b/>
                <w:sz w:val="22"/>
                <w:szCs w:val="22"/>
                <w:lang w:val="es-ES_tradnl"/>
              </w:rPr>
            </w:pPr>
            <w:r w:rsidRPr="00210F78">
              <w:rPr>
                <w:rFonts w:cs="Calibri"/>
                <w:b/>
                <w:sz w:val="22"/>
                <w:szCs w:val="22"/>
                <w:lang w:val="es-ES_tradnl"/>
              </w:rPr>
              <w:lastRenderedPageBreak/>
              <w:t>c</w:t>
            </w:r>
            <w:r w:rsidRPr="00210F78">
              <w:rPr>
                <w:rFonts w:cs="Calibri"/>
                <w:b/>
                <w:sz w:val="22"/>
                <w:szCs w:val="22"/>
              </w:rPr>
              <w:t>) Descripción de la innovación</w:t>
            </w:r>
            <w:r w:rsidRPr="00210F78">
              <w:rPr>
                <w:rFonts w:cs="Calibri"/>
                <w:b/>
                <w:sz w:val="22"/>
                <w:szCs w:val="22"/>
                <w:lang w:val="es-ES_tradnl"/>
              </w:rPr>
              <w:t xml:space="preserve">. </w:t>
            </w:r>
            <w:r w:rsidRPr="00210F78">
              <w:rPr>
                <w:rFonts w:cs="Calibri"/>
                <w:sz w:val="18"/>
                <w:szCs w:val="22"/>
                <w:lang w:val="es-ES_tradnl"/>
              </w:rPr>
              <w:t>(merito innovador)</w:t>
            </w:r>
          </w:p>
        </w:tc>
      </w:tr>
      <w:tr w:rsidR="00C864AB" w:rsidRPr="00C864AB" w:rsidTr="00611D88">
        <w:trPr>
          <w:trHeight w:val="2171"/>
        </w:trPr>
        <w:tc>
          <w:tcPr>
            <w:tcW w:w="9213" w:type="dxa"/>
            <w:gridSpan w:val="6"/>
            <w:tcBorders>
              <w:bottom w:val="single" w:sz="4" w:space="0" w:color="000000"/>
            </w:tcBorders>
            <w:shd w:val="clear" w:color="auto" w:fill="auto"/>
          </w:tcPr>
          <w:p w:rsidR="00C76483" w:rsidRPr="00210F78" w:rsidRDefault="005532B1" w:rsidP="00FD47E2">
            <w:pPr>
              <w:rPr>
                <w:rFonts w:eastAsia="Calibri" w:cs="Calibri"/>
                <w:b/>
                <w:szCs w:val="16"/>
                <w:lang w:val="x-none" w:eastAsia="x-none"/>
              </w:rPr>
            </w:pPr>
            <w:r w:rsidRPr="00210F78">
              <w:rPr>
                <w:rFonts w:cs="Calibri"/>
                <w:b/>
                <w:sz w:val="18"/>
                <w:szCs w:val="18"/>
              </w:rPr>
              <w:t>¿Qué desarrollará y Cómo lo desarrollará?.</w:t>
            </w:r>
            <w:r w:rsidRPr="00210F78">
              <w:rPr>
                <w:rFonts w:cs="Calibri"/>
                <w:b/>
                <w:szCs w:val="16"/>
              </w:rPr>
              <w:t xml:space="preserve"> </w:t>
            </w:r>
            <w:r w:rsidR="00F816D1" w:rsidRPr="00210F78">
              <w:rPr>
                <w:rFonts w:cs="Calibri"/>
                <w:b/>
                <w:szCs w:val="16"/>
              </w:rPr>
              <w:t xml:space="preserve">  </w:t>
            </w:r>
          </w:p>
          <w:p w:rsidR="00F816D1" w:rsidRPr="00210F78" w:rsidRDefault="00F816D1" w:rsidP="006E29D7">
            <w:pPr>
              <w:jc w:val="both"/>
              <w:rPr>
                <w:rFonts w:eastAsia="Calibri" w:cs="Calibri"/>
                <w:szCs w:val="16"/>
                <w:lang w:val="es-CL" w:eastAsia="x-none"/>
              </w:rPr>
            </w:pPr>
            <w:r w:rsidRPr="00210F78">
              <w:rPr>
                <w:rFonts w:eastAsia="Calibri" w:cs="Calibri"/>
                <w:szCs w:val="16"/>
                <w:lang w:val="es-CL" w:eastAsia="x-none"/>
              </w:rPr>
              <w:t xml:space="preserve">Se desarrollará un alimento para abejas en base a </w:t>
            </w:r>
            <w:r w:rsidR="008A1BF7" w:rsidRPr="00210F78">
              <w:rPr>
                <w:rFonts w:eastAsia="Calibri" w:cs="Calibri"/>
                <w:szCs w:val="16"/>
                <w:lang w:val="es-CL" w:eastAsia="x-none"/>
              </w:rPr>
              <w:t>compuestos bioactivo</w:t>
            </w:r>
            <w:r w:rsidRPr="00210F78">
              <w:rPr>
                <w:rFonts w:eastAsia="Calibri" w:cs="Calibri"/>
                <w:szCs w:val="16"/>
                <w:lang w:val="es-CL" w:eastAsia="x-none"/>
              </w:rPr>
              <w:t xml:space="preserve">, de fácil y rápido uso. Este </w:t>
            </w:r>
            <w:r w:rsidR="008A1BF7" w:rsidRPr="00210F78">
              <w:rPr>
                <w:rFonts w:eastAsia="Calibri" w:cs="Calibri"/>
                <w:szCs w:val="16"/>
                <w:lang w:val="es-CL" w:eastAsia="x-none"/>
              </w:rPr>
              <w:t>alimento busca</w:t>
            </w:r>
            <w:r w:rsidRPr="00210F78">
              <w:rPr>
                <w:rFonts w:eastAsia="Calibri" w:cs="Calibri"/>
                <w:szCs w:val="16"/>
                <w:lang w:val="es-CL" w:eastAsia="x-none"/>
              </w:rPr>
              <w:t xml:space="preserve"> </w:t>
            </w:r>
            <w:r w:rsidR="008A1BF7" w:rsidRPr="00210F78">
              <w:rPr>
                <w:rFonts w:eastAsia="Calibri" w:cs="Calibri"/>
                <w:szCs w:val="16"/>
                <w:lang w:val="es-CL" w:eastAsia="x-none"/>
              </w:rPr>
              <w:t>mejorar el</w:t>
            </w:r>
            <w:r w:rsidRPr="00210F78">
              <w:rPr>
                <w:rFonts w:eastAsia="Calibri" w:cs="Calibri"/>
                <w:szCs w:val="16"/>
                <w:lang w:val="es-CL" w:eastAsia="x-none"/>
              </w:rPr>
              <w:t xml:space="preserve"> estado nutricional de los individuos permitiendo </w:t>
            </w:r>
            <w:r w:rsidR="00D75667" w:rsidRPr="00210F78">
              <w:rPr>
                <w:rFonts w:eastAsia="Calibri" w:cs="Calibri"/>
                <w:szCs w:val="16"/>
                <w:lang w:val="es-CL" w:eastAsia="x-none"/>
              </w:rPr>
              <w:t xml:space="preserve">más </w:t>
            </w:r>
            <w:r w:rsidRPr="00210F78">
              <w:rPr>
                <w:rFonts w:eastAsia="Calibri" w:cs="Calibri"/>
                <w:szCs w:val="16"/>
                <w:lang w:val="es-CL" w:eastAsia="x-none"/>
              </w:rPr>
              <w:t xml:space="preserve">reservas energéticas y </w:t>
            </w:r>
            <w:r w:rsidR="008A1BF7" w:rsidRPr="00210F78">
              <w:rPr>
                <w:rFonts w:eastAsia="Calibri" w:cs="Calibri"/>
                <w:szCs w:val="16"/>
                <w:lang w:val="es-CL" w:eastAsia="x-none"/>
              </w:rPr>
              <w:t xml:space="preserve">se agreguen compuestos que prevengan enfermedades en las abejas de la colonia. </w:t>
            </w:r>
            <w:r w:rsidRPr="00210F78">
              <w:rPr>
                <w:rFonts w:eastAsia="Calibri" w:cs="Calibri"/>
                <w:szCs w:val="16"/>
                <w:lang w:val="es-CL" w:eastAsia="x-none"/>
              </w:rPr>
              <w:t xml:space="preserve"> </w:t>
            </w:r>
          </w:p>
          <w:p w:rsidR="00F816D1" w:rsidRPr="00210F78" w:rsidRDefault="00F816D1" w:rsidP="00F816D1">
            <w:pPr>
              <w:rPr>
                <w:rFonts w:eastAsia="Calibri" w:cs="Calibri"/>
                <w:szCs w:val="16"/>
                <w:lang w:val="es-CL" w:eastAsia="x-none"/>
              </w:rPr>
            </w:pPr>
            <w:r w:rsidRPr="00210F78">
              <w:rPr>
                <w:rFonts w:eastAsia="Calibri" w:cs="Calibri"/>
                <w:szCs w:val="16"/>
                <w:lang w:val="es-CL" w:eastAsia="x-none"/>
              </w:rPr>
              <w:t>La innovación se enfoca en 03 productos centrales:</w:t>
            </w:r>
          </w:p>
          <w:p w:rsidR="008A1BF7" w:rsidRPr="00210F78" w:rsidRDefault="008A1BF7" w:rsidP="00F816D1">
            <w:pPr>
              <w:rPr>
                <w:rFonts w:eastAsia="Calibri" w:cs="Calibri"/>
                <w:szCs w:val="16"/>
                <w:lang w:val="es-CL" w:eastAsia="x-none"/>
              </w:rPr>
            </w:pPr>
            <w:r w:rsidRPr="00210F78">
              <w:rPr>
                <w:rFonts w:eastAsia="Calibri" w:cs="Calibri"/>
                <w:szCs w:val="16"/>
                <w:lang w:val="es-CL" w:eastAsia="x-none"/>
              </w:rPr>
              <w:t>-</w:t>
            </w:r>
            <w:r w:rsidR="00D75667" w:rsidRPr="00210F78">
              <w:rPr>
                <w:rFonts w:eastAsia="Calibri" w:cs="Calibri"/>
                <w:szCs w:val="16"/>
                <w:lang w:val="es-CL" w:eastAsia="x-none"/>
              </w:rPr>
              <w:t xml:space="preserve"> Evaluar del estado nutricional actual de las abejas </w:t>
            </w:r>
          </w:p>
          <w:p w:rsidR="008A1BF7" w:rsidRPr="00210F78" w:rsidRDefault="008A1BF7" w:rsidP="00F816D1">
            <w:pPr>
              <w:rPr>
                <w:rFonts w:eastAsia="Calibri" w:cs="Calibri"/>
                <w:szCs w:val="16"/>
                <w:lang w:val="es-CL" w:eastAsia="x-none"/>
              </w:rPr>
            </w:pPr>
            <w:r w:rsidRPr="00210F78">
              <w:rPr>
                <w:rFonts w:eastAsia="Calibri" w:cs="Calibri"/>
                <w:szCs w:val="16"/>
                <w:lang w:val="es-CL" w:eastAsia="x-none"/>
              </w:rPr>
              <w:t>-</w:t>
            </w:r>
            <w:r w:rsidR="006E29D7">
              <w:rPr>
                <w:rFonts w:eastAsia="Calibri" w:cs="Calibri"/>
                <w:szCs w:val="16"/>
                <w:lang w:val="es-CL" w:eastAsia="x-none"/>
              </w:rPr>
              <w:t xml:space="preserve"> D</w:t>
            </w:r>
            <w:r w:rsidR="00D75667" w:rsidRPr="00210F78">
              <w:rPr>
                <w:rFonts w:eastAsia="Calibri" w:cs="Calibri"/>
                <w:szCs w:val="16"/>
                <w:lang w:val="es-CL" w:eastAsia="x-none"/>
              </w:rPr>
              <w:t>esarrollo de un alimento fortificado con compuestos bioactivos y permita mejorar estado nutricional y sistema inmune</w:t>
            </w:r>
          </w:p>
          <w:p w:rsidR="008A1BF7" w:rsidRPr="00210F78" w:rsidRDefault="008A1BF7" w:rsidP="00F816D1">
            <w:pPr>
              <w:rPr>
                <w:rFonts w:eastAsia="Calibri" w:cs="Calibri"/>
                <w:szCs w:val="16"/>
                <w:lang w:val="es-CL" w:eastAsia="x-none"/>
              </w:rPr>
            </w:pPr>
            <w:r w:rsidRPr="00210F78">
              <w:rPr>
                <w:rFonts w:eastAsia="Calibri" w:cs="Calibri"/>
                <w:szCs w:val="16"/>
                <w:lang w:val="es-CL" w:eastAsia="x-none"/>
              </w:rPr>
              <w:t>-</w:t>
            </w:r>
            <w:r w:rsidR="00D75667" w:rsidRPr="00210F78">
              <w:rPr>
                <w:rFonts w:eastAsia="Calibri" w:cs="Calibri"/>
                <w:szCs w:val="16"/>
                <w:lang w:val="es-CL" w:eastAsia="x-none"/>
              </w:rPr>
              <w:t xml:space="preserve"> Transferencia tecnológica a los beneficiarios con el uso y mantención del alimento desarrollado</w:t>
            </w:r>
          </w:p>
          <w:p w:rsidR="00C76483" w:rsidRPr="00210F78" w:rsidRDefault="00F816D1" w:rsidP="006A6B70">
            <w:pPr>
              <w:pStyle w:val="Textocomentario"/>
              <w:numPr>
                <w:ilvl w:val="0"/>
                <w:numId w:val="8"/>
              </w:numPr>
              <w:spacing w:after="0"/>
              <w:ind w:left="0"/>
              <w:jc w:val="both"/>
              <w:rPr>
                <w:rFonts w:cs="Calibri"/>
                <w:b/>
                <w:sz w:val="16"/>
                <w:szCs w:val="16"/>
                <w:lang w:val="es-ES_tradnl"/>
              </w:rPr>
            </w:pPr>
            <w:r w:rsidRPr="00210F78">
              <w:rPr>
                <w:rFonts w:cs="Calibri"/>
                <w:b/>
                <w:sz w:val="16"/>
                <w:szCs w:val="16"/>
                <w:lang w:val="es-ES"/>
              </w:rPr>
              <w:t>I</w:t>
            </w:r>
            <w:r w:rsidR="005532B1" w:rsidRPr="00210F78">
              <w:rPr>
                <w:rFonts w:cs="Calibri"/>
                <w:b/>
                <w:sz w:val="16"/>
                <w:szCs w:val="16"/>
                <w:lang w:val="es-ES"/>
              </w:rPr>
              <w:t>ndicar</w:t>
            </w:r>
            <w:r w:rsidR="005532B1" w:rsidRPr="00210F78">
              <w:rPr>
                <w:rFonts w:cs="Calibri"/>
                <w:b/>
                <w:sz w:val="16"/>
                <w:szCs w:val="16"/>
              </w:rPr>
              <w:t xml:space="preserve"> si se trata de </w:t>
            </w:r>
            <w:r w:rsidR="005532B1" w:rsidRPr="00210F78">
              <w:rPr>
                <w:rFonts w:cs="Calibri"/>
                <w:b/>
                <w:sz w:val="16"/>
                <w:szCs w:val="16"/>
                <w:lang w:val="es-ES"/>
              </w:rPr>
              <w:t xml:space="preserve">un </w:t>
            </w:r>
            <w:r w:rsidR="005532B1" w:rsidRPr="00210F78">
              <w:rPr>
                <w:rFonts w:cs="Calibri"/>
                <w:b/>
                <w:sz w:val="16"/>
                <w:szCs w:val="16"/>
              </w:rPr>
              <w:t xml:space="preserve">proceso, creación de un nuevo producto/servicio o integración de tecnología, innovación organizacional, </w:t>
            </w:r>
            <w:r w:rsidR="005532B1" w:rsidRPr="00210F78">
              <w:rPr>
                <w:rFonts w:cs="Calibri"/>
                <w:b/>
                <w:sz w:val="16"/>
                <w:szCs w:val="16"/>
                <w:lang w:val="es-ES_tradnl"/>
              </w:rPr>
              <w:t xml:space="preserve">proceso de cambio cultural, </w:t>
            </w:r>
            <w:r w:rsidR="005532B1" w:rsidRPr="00210F78">
              <w:rPr>
                <w:rFonts w:cs="Calibri"/>
                <w:b/>
                <w:sz w:val="16"/>
                <w:szCs w:val="16"/>
              </w:rPr>
              <w:t xml:space="preserve">etc. </w:t>
            </w:r>
            <w:r w:rsidR="005532B1" w:rsidRPr="00210F78">
              <w:rPr>
                <w:rFonts w:cs="Calibri"/>
                <w:b/>
                <w:sz w:val="16"/>
                <w:szCs w:val="16"/>
                <w:lang w:val="es-ES_tradnl"/>
              </w:rPr>
              <w:t xml:space="preserve">Mencionar </w:t>
            </w:r>
            <w:r w:rsidR="005532B1" w:rsidRPr="00210F78">
              <w:rPr>
                <w:rFonts w:cs="Calibri"/>
                <w:b/>
                <w:sz w:val="16"/>
                <w:szCs w:val="16"/>
              </w:rPr>
              <w:t xml:space="preserve">cuál es el componente </w:t>
            </w:r>
            <w:r w:rsidR="005532B1" w:rsidRPr="00210F78">
              <w:rPr>
                <w:rFonts w:cs="Calibri"/>
                <w:b/>
                <w:sz w:val="16"/>
                <w:szCs w:val="16"/>
                <w:lang w:val="es-ES"/>
              </w:rPr>
              <w:t>innovador</w:t>
            </w:r>
            <w:r w:rsidR="005532B1" w:rsidRPr="00210F78">
              <w:rPr>
                <w:rFonts w:cs="Calibri"/>
                <w:b/>
                <w:sz w:val="16"/>
                <w:szCs w:val="16"/>
              </w:rPr>
              <w:t xml:space="preserve"> (diferenciador) del proyecto, respecto de lo existente en el mercado </w:t>
            </w:r>
            <w:r w:rsidR="005532B1" w:rsidRPr="00210F78">
              <w:rPr>
                <w:rFonts w:cs="Calibri"/>
                <w:b/>
                <w:sz w:val="16"/>
                <w:szCs w:val="16"/>
                <w:lang w:val="es-ES_tradnl"/>
              </w:rPr>
              <w:t xml:space="preserve">o realidad </w:t>
            </w:r>
            <w:r w:rsidR="005532B1" w:rsidRPr="00210F78">
              <w:rPr>
                <w:rFonts w:cs="Calibri"/>
                <w:b/>
                <w:sz w:val="16"/>
                <w:szCs w:val="16"/>
              </w:rPr>
              <w:t>local y/o mundial, y</w:t>
            </w:r>
            <w:r w:rsidR="005532B1" w:rsidRPr="00210F78">
              <w:rPr>
                <w:rFonts w:cs="Calibri"/>
                <w:b/>
                <w:sz w:val="16"/>
                <w:szCs w:val="16"/>
                <w:lang w:val="es-ES"/>
              </w:rPr>
              <w:t xml:space="preserve"> cuál es </w:t>
            </w:r>
            <w:r w:rsidR="005532B1" w:rsidRPr="00210F78">
              <w:rPr>
                <w:rFonts w:cs="Calibri"/>
                <w:b/>
                <w:sz w:val="16"/>
                <w:szCs w:val="16"/>
              </w:rPr>
              <w:t>valor</w:t>
            </w:r>
            <w:r w:rsidR="005532B1" w:rsidRPr="00210F78">
              <w:rPr>
                <w:rFonts w:cs="Calibri"/>
                <w:b/>
                <w:sz w:val="16"/>
                <w:szCs w:val="16"/>
                <w:lang w:val="es-ES_tradnl"/>
              </w:rPr>
              <w:t xml:space="preserve"> agrega</w:t>
            </w:r>
            <w:r w:rsidR="00FD47E2" w:rsidRPr="00210F78">
              <w:rPr>
                <w:rFonts w:cs="Calibri"/>
                <w:b/>
                <w:sz w:val="16"/>
                <w:szCs w:val="16"/>
                <w:lang w:val="es-ES_tradnl"/>
              </w:rPr>
              <w:t>.</w:t>
            </w:r>
          </w:p>
          <w:p w:rsidR="00FE2A7A" w:rsidRPr="00210F78" w:rsidRDefault="00FE2A7A" w:rsidP="006A6B70">
            <w:pPr>
              <w:pStyle w:val="Textocomentario"/>
              <w:numPr>
                <w:ilvl w:val="0"/>
                <w:numId w:val="8"/>
              </w:numPr>
              <w:spacing w:after="0"/>
              <w:ind w:left="0"/>
              <w:jc w:val="both"/>
              <w:rPr>
                <w:rFonts w:cs="Calibri"/>
                <w:szCs w:val="16"/>
                <w:lang w:val="es-ES_tradnl"/>
              </w:rPr>
            </w:pPr>
          </w:p>
          <w:p w:rsidR="008A1BF7" w:rsidRPr="00210F78" w:rsidRDefault="00FE2A7A" w:rsidP="00FE2A7A">
            <w:pPr>
              <w:pStyle w:val="Prrafodelista"/>
              <w:ind w:left="0"/>
              <w:jc w:val="both"/>
              <w:rPr>
                <w:rFonts w:cs="Calibri"/>
                <w:szCs w:val="16"/>
                <w:lang w:val="es-ES_tradnl"/>
              </w:rPr>
            </w:pPr>
            <w:r w:rsidRPr="00210F78">
              <w:rPr>
                <w:rFonts w:cs="Calibri"/>
                <w:szCs w:val="16"/>
                <w:lang w:val="es-ES_tradnl"/>
              </w:rPr>
              <w:t>La propuesta</w:t>
            </w:r>
            <w:r w:rsidR="008A1BF7" w:rsidRPr="00210F78">
              <w:rPr>
                <w:rFonts w:cs="Calibri"/>
                <w:szCs w:val="16"/>
                <w:lang w:val="es-ES_tradnl"/>
              </w:rPr>
              <w:t>,</w:t>
            </w:r>
            <w:r w:rsidRPr="00210F78">
              <w:rPr>
                <w:rFonts w:cs="Calibri"/>
                <w:szCs w:val="16"/>
                <w:lang w:val="es-ES_tradnl"/>
              </w:rPr>
              <w:t xml:space="preserve"> a diferencia de otras dietas comerciales, apunta al diseño y </w:t>
            </w:r>
            <w:r w:rsidR="008A1BF7" w:rsidRPr="00210F78">
              <w:rPr>
                <w:rFonts w:cs="Calibri"/>
                <w:szCs w:val="16"/>
                <w:lang w:val="es-ES_tradnl"/>
              </w:rPr>
              <w:t xml:space="preserve">desarrollo </w:t>
            </w:r>
            <w:r w:rsidRPr="00210F78">
              <w:rPr>
                <w:rFonts w:cs="Calibri"/>
                <w:szCs w:val="16"/>
                <w:lang w:val="es-ES_tradnl"/>
              </w:rPr>
              <w:t xml:space="preserve">de </w:t>
            </w:r>
            <w:r w:rsidR="008A1BF7" w:rsidRPr="00210F78">
              <w:rPr>
                <w:rFonts w:cs="Calibri"/>
                <w:szCs w:val="16"/>
                <w:lang w:val="es-ES_tradnl"/>
              </w:rPr>
              <w:t xml:space="preserve">un </w:t>
            </w:r>
            <w:r w:rsidR="008A1BF7" w:rsidRPr="00210F78">
              <w:rPr>
                <w:rFonts w:cs="Calibri"/>
                <w:b/>
                <w:szCs w:val="16"/>
                <w:lang w:val="es-ES_tradnl"/>
              </w:rPr>
              <w:t>nuevo</w:t>
            </w:r>
            <w:r w:rsidRPr="00210F78">
              <w:rPr>
                <w:rFonts w:cs="Calibri"/>
                <w:b/>
                <w:szCs w:val="16"/>
                <w:lang w:val="es-ES_tradnl"/>
              </w:rPr>
              <w:t xml:space="preserve"> </w:t>
            </w:r>
            <w:r w:rsidR="001E4747">
              <w:rPr>
                <w:rFonts w:cs="Calibri"/>
                <w:b/>
                <w:szCs w:val="16"/>
                <w:lang w:val="es-ES_tradnl"/>
              </w:rPr>
              <w:t xml:space="preserve">alimento </w:t>
            </w:r>
            <w:r w:rsidR="008A1BF7" w:rsidRPr="00210F78">
              <w:rPr>
                <w:rFonts w:cs="Calibri"/>
                <w:b/>
                <w:szCs w:val="16"/>
                <w:lang w:val="es-ES_tradnl"/>
              </w:rPr>
              <w:t>funcional</w:t>
            </w:r>
            <w:r w:rsidRPr="00210F78">
              <w:rPr>
                <w:rFonts w:cs="Calibri"/>
                <w:b/>
                <w:szCs w:val="16"/>
                <w:lang w:val="es-ES_tradnl"/>
              </w:rPr>
              <w:t xml:space="preserve"> multipropósito </w:t>
            </w:r>
            <w:r w:rsidRPr="00210F78">
              <w:rPr>
                <w:rFonts w:cs="Calibri"/>
                <w:szCs w:val="16"/>
                <w:lang w:val="es-ES_tradnl"/>
              </w:rPr>
              <w:t>(con propiedades nutric</w:t>
            </w:r>
            <w:r w:rsidR="008A1BF7" w:rsidRPr="00210F78">
              <w:rPr>
                <w:rFonts w:cs="Calibri"/>
                <w:szCs w:val="16"/>
                <w:lang w:val="es-ES_tradnl"/>
              </w:rPr>
              <w:t>ionales superiores), y que está orientado</w:t>
            </w:r>
            <w:r w:rsidRPr="00210F78">
              <w:rPr>
                <w:rFonts w:cs="Calibri"/>
                <w:szCs w:val="16"/>
                <w:lang w:val="es-ES_tradnl"/>
              </w:rPr>
              <w:t xml:space="preserve"> a potenciar dos etapas vitales en el desarrollo de las abejas: </w:t>
            </w:r>
          </w:p>
          <w:p w:rsidR="008A1BF7" w:rsidRPr="00210F78" w:rsidRDefault="00FE2A7A" w:rsidP="00FE2A7A">
            <w:pPr>
              <w:pStyle w:val="Prrafodelista"/>
              <w:ind w:left="0"/>
              <w:jc w:val="both"/>
              <w:rPr>
                <w:rFonts w:cs="Calibri"/>
                <w:szCs w:val="16"/>
                <w:lang w:val="es-ES_tradnl"/>
              </w:rPr>
            </w:pPr>
            <w:r w:rsidRPr="00210F78">
              <w:rPr>
                <w:rFonts w:cs="Calibri"/>
                <w:szCs w:val="16"/>
                <w:lang w:val="es-ES_tradnl"/>
              </w:rPr>
              <w:t xml:space="preserve">a) </w:t>
            </w:r>
            <w:r w:rsidR="008A1BF7" w:rsidRPr="00210F78">
              <w:rPr>
                <w:rFonts w:cs="Calibri"/>
                <w:szCs w:val="16"/>
                <w:lang w:val="es-ES_tradnl"/>
              </w:rPr>
              <w:t xml:space="preserve">Al </w:t>
            </w:r>
            <w:r w:rsidRPr="00210F78">
              <w:rPr>
                <w:rFonts w:cs="Calibri"/>
                <w:szCs w:val="16"/>
                <w:lang w:val="es-ES_tradnl"/>
              </w:rPr>
              <w:t>mantenimiento y alimentación de larvas y abejas durante el invierno (símil funcional del pan de abeja común potenciado con proteínas)</w:t>
            </w:r>
            <w:r w:rsidR="00A46F74" w:rsidRPr="00210F78">
              <w:rPr>
                <w:rFonts w:cs="Calibri"/>
                <w:szCs w:val="16"/>
                <w:lang w:val="es-ES_tradnl"/>
              </w:rPr>
              <w:t>,</w:t>
            </w:r>
            <w:r w:rsidRPr="00210F78">
              <w:rPr>
                <w:rFonts w:cs="Calibri"/>
                <w:szCs w:val="16"/>
                <w:lang w:val="es-ES_tradnl"/>
              </w:rPr>
              <w:t xml:space="preserve"> y </w:t>
            </w:r>
          </w:p>
          <w:p w:rsidR="008A1BF7" w:rsidRDefault="00FE2A7A" w:rsidP="00FE2A7A">
            <w:pPr>
              <w:pStyle w:val="Prrafodelista"/>
              <w:ind w:left="0"/>
              <w:jc w:val="both"/>
              <w:rPr>
                <w:rFonts w:cs="Calibri"/>
                <w:szCs w:val="16"/>
                <w:lang w:val="es-ES_tradnl"/>
              </w:rPr>
            </w:pPr>
            <w:r w:rsidRPr="00210F78">
              <w:rPr>
                <w:rFonts w:cs="Calibri"/>
                <w:szCs w:val="16"/>
                <w:lang w:val="es-ES_tradnl"/>
              </w:rPr>
              <w:t xml:space="preserve">b) </w:t>
            </w:r>
            <w:r w:rsidR="008A1BF7" w:rsidRPr="00210F78">
              <w:rPr>
                <w:rFonts w:cs="Calibri"/>
                <w:szCs w:val="16"/>
                <w:lang w:val="es-ES_tradnl"/>
              </w:rPr>
              <w:t xml:space="preserve">Generación de un </w:t>
            </w:r>
            <w:r w:rsidRPr="00210F78">
              <w:rPr>
                <w:rFonts w:cs="Calibri"/>
                <w:szCs w:val="16"/>
                <w:lang w:val="es-ES_tradnl"/>
              </w:rPr>
              <w:t xml:space="preserve">mayor aporte energético durante la primavera (símil funcional del pan de abeja común potenciado con carbohidratos). </w:t>
            </w:r>
          </w:p>
          <w:p w:rsidR="00C27A35" w:rsidRDefault="00C27A35" w:rsidP="005029CD">
            <w:pPr>
              <w:jc w:val="both"/>
            </w:pPr>
            <w:r w:rsidRPr="00C27A35">
              <w:rPr>
                <w:highlight w:val="yellow"/>
              </w:rPr>
              <w:t>Se desarrollarán dos alimentos los cuales están dirigidos a etapas cruciales en el desarrollo y sobrevida de las abejas. Un primer alimento será elaborado para la época otoño-invierno donde se necesita un mayor contenido de proteína el cual tendrá por función incentivar la postura de huevo y el crecimiento de las larvas de abejas. El segundo alimento será diseñado para la época de fines de invierno donde las abejas necesitan alimentos con mayor contenido de carbohidratos, ya que es en esta época cuando las abejas necesitan altos niveles de energía para que ellas puedan empezar a salir a pecorear néctar en las primeras floraciones al final de invierno e inicio de primavera. Es importante recalcar que estos alimentos son para las épocas del año en que las abejas no tienen oferta de néctar o polen en forma natural.</w:t>
            </w:r>
          </w:p>
          <w:p w:rsidR="008A1BF7" w:rsidRPr="00210F78" w:rsidRDefault="008A1BF7" w:rsidP="00FE2A7A">
            <w:pPr>
              <w:pStyle w:val="Prrafodelista"/>
              <w:ind w:left="0"/>
              <w:jc w:val="both"/>
              <w:rPr>
                <w:rFonts w:cs="Calibri"/>
                <w:szCs w:val="16"/>
                <w:lang w:val="es-ES_tradnl"/>
              </w:rPr>
            </w:pPr>
            <w:r w:rsidRPr="00210F78">
              <w:rPr>
                <w:rFonts w:cs="Calibri"/>
                <w:szCs w:val="16"/>
                <w:lang w:val="es-ES_tradnl"/>
              </w:rPr>
              <w:t>O</w:t>
            </w:r>
            <w:r w:rsidR="00FE2A7A" w:rsidRPr="00210F78">
              <w:rPr>
                <w:rFonts w:cs="Calibri"/>
                <w:szCs w:val="16"/>
                <w:lang w:val="es-ES_tradnl"/>
              </w:rPr>
              <w:t xml:space="preserve">tro de los componentes </w:t>
            </w:r>
            <w:r w:rsidRPr="00210F78">
              <w:rPr>
                <w:rFonts w:cs="Calibri"/>
                <w:szCs w:val="16"/>
                <w:lang w:val="es-ES_tradnl"/>
              </w:rPr>
              <w:t>innovadores es que en el desarro</w:t>
            </w:r>
            <w:r w:rsidR="001E4747">
              <w:rPr>
                <w:rFonts w:cs="Calibri"/>
                <w:szCs w:val="16"/>
                <w:lang w:val="es-ES_tradnl"/>
              </w:rPr>
              <w:t>llo del producto se utilizaran</w:t>
            </w:r>
            <w:r w:rsidR="00FE2A7A" w:rsidRPr="00210F78">
              <w:rPr>
                <w:rFonts w:cs="Calibri"/>
                <w:szCs w:val="16"/>
                <w:lang w:val="es-ES_tradnl"/>
              </w:rPr>
              <w:t xml:space="preserve"> jarabes extraídos de frutales y que reemplazarán la utilización de fructosa o sacarosa comercial</w:t>
            </w:r>
            <w:r w:rsidRPr="00210F78">
              <w:rPr>
                <w:rFonts w:cs="Calibri"/>
                <w:szCs w:val="16"/>
                <w:lang w:val="es-ES_tradnl"/>
              </w:rPr>
              <w:t xml:space="preserve">; </w:t>
            </w:r>
            <w:r w:rsidR="00A46F74" w:rsidRPr="00210F78">
              <w:rPr>
                <w:rFonts w:cs="Calibri"/>
                <w:szCs w:val="16"/>
                <w:lang w:val="es-ES_tradnl"/>
              </w:rPr>
              <w:t>estos jarabes</w:t>
            </w:r>
            <w:r w:rsidR="00FE2A7A" w:rsidRPr="00210F78">
              <w:rPr>
                <w:rFonts w:cs="Calibri"/>
                <w:szCs w:val="16"/>
                <w:lang w:val="es-ES_tradnl"/>
              </w:rPr>
              <w:t xml:space="preserve"> aportarán con compuestos bioactivos</w:t>
            </w:r>
            <w:r w:rsidRPr="00210F78">
              <w:rPr>
                <w:rFonts w:cs="Calibri"/>
                <w:szCs w:val="16"/>
                <w:lang w:val="es-ES_tradnl"/>
              </w:rPr>
              <w:t xml:space="preserve"> </w:t>
            </w:r>
            <w:r w:rsidR="00A46F74" w:rsidRPr="00210F78">
              <w:rPr>
                <w:rFonts w:cs="Calibri"/>
                <w:szCs w:val="16"/>
                <w:lang w:val="es-ES_tradnl"/>
              </w:rPr>
              <w:t>al</w:t>
            </w:r>
            <w:r w:rsidRPr="00210F78">
              <w:rPr>
                <w:rFonts w:cs="Calibri"/>
                <w:szCs w:val="16"/>
                <w:lang w:val="es-ES_tradnl"/>
              </w:rPr>
              <w:t xml:space="preserve"> producto</w:t>
            </w:r>
            <w:r w:rsidR="00A46F74" w:rsidRPr="00210F78">
              <w:rPr>
                <w:rFonts w:cs="Calibri"/>
                <w:szCs w:val="16"/>
                <w:lang w:val="es-ES_tradnl"/>
              </w:rPr>
              <w:t>, para fortalecer sistema inmune.</w:t>
            </w:r>
          </w:p>
          <w:p w:rsidR="008A1BF7" w:rsidRPr="00210F78" w:rsidRDefault="00FE2A7A" w:rsidP="00FE2A7A">
            <w:pPr>
              <w:pStyle w:val="Prrafodelista"/>
              <w:ind w:left="0"/>
              <w:jc w:val="both"/>
              <w:rPr>
                <w:rFonts w:cs="Calibri"/>
                <w:szCs w:val="16"/>
                <w:lang w:val="es-ES_tradnl"/>
              </w:rPr>
            </w:pPr>
            <w:r w:rsidRPr="00210F78">
              <w:rPr>
                <w:rFonts w:cs="Calibri"/>
                <w:szCs w:val="16"/>
                <w:lang w:val="es-ES_tradnl"/>
              </w:rPr>
              <w:lastRenderedPageBreak/>
              <w:t xml:space="preserve"> De esta manera, se potenciará la capacidad energética, estructura corporal y el sistema inmunológico de las abejas. Lo que les permitirá presentar una mayor resistencia a enfermedades, condiciones climáticas adversas y factores externos como los pesticidas. </w:t>
            </w:r>
          </w:p>
          <w:p w:rsidR="00FE2A7A" w:rsidRPr="00210F78" w:rsidRDefault="008A1BF7" w:rsidP="00FE2A7A">
            <w:pPr>
              <w:pStyle w:val="Prrafodelista"/>
              <w:ind w:left="0"/>
              <w:jc w:val="both"/>
              <w:rPr>
                <w:rFonts w:cs="Calibri"/>
                <w:szCs w:val="16"/>
                <w:lang w:val="es-ES_tradnl"/>
              </w:rPr>
            </w:pPr>
            <w:r w:rsidRPr="00210F78">
              <w:rPr>
                <w:rFonts w:cs="Calibri"/>
                <w:szCs w:val="16"/>
                <w:lang w:val="es-ES_tradnl"/>
              </w:rPr>
              <w:t xml:space="preserve">Así </w:t>
            </w:r>
            <w:r w:rsidR="00A46F74" w:rsidRPr="00210F78">
              <w:rPr>
                <w:rFonts w:cs="Calibri"/>
                <w:szCs w:val="16"/>
                <w:lang w:val="es-ES_tradnl"/>
              </w:rPr>
              <w:t>entonces</w:t>
            </w:r>
            <w:r w:rsidR="006E29D7">
              <w:rPr>
                <w:rFonts w:cs="Calibri"/>
                <w:szCs w:val="16"/>
                <w:lang w:val="es-ES_tradnl"/>
              </w:rPr>
              <w:t>,</w:t>
            </w:r>
            <w:r w:rsidR="00A46F74" w:rsidRPr="00210F78">
              <w:rPr>
                <w:rFonts w:cs="Calibri"/>
                <w:szCs w:val="16"/>
                <w:lang w:val="es-ES_tradnl"/>
              </w:rPr>
              <w:t xml:space="preserve"> se</w:t>
            </w:r>
            <w:r w:rsidR="00FE2A7A" w:rsidRPr="00210F78">
              <w:rPr>
                <w:rFonts w:cs="Calibri"/>
                <w:szCs w:val="16"/>
                <w:lang w:val="es-ES_tradnl"/>
              </w:rPr>
              <w:t xml:space="preserve"> prevé una mayor tasa de sobrevida, un incremento en el número de crías, y un aumento en lo</w:t>
            </w:r>
            <w:r w:rsidRPr="00210F78">
              <w:rPr>
                <w:rFonts w:cs="Calibri"/>
                <w:szCs w:val="16"/>
                <w:lang w:val="es-ES_tradnl"/>
              </w:rPr>
              <w:t xml:space="preserve">s volúmenes productivos de miel, esto permitirá a los </w:t>
            </w:r>
            <w:r w:rsidR="00A46F74" w:rsidRPr="00210F78">
              <w:rPr>
                <w:rFonts w:cs="Calibri"/>
                <w:szCs w:val="16"/>
                <w:lang w:val="es-ES_tradnl"/>
              </w:rPr>
              <w:t>apicultores contar</w:t>
            </w:r>
            <w:r w:rsidR="00FE2A7A" w:rsidRPr="00210F78">
              <w:rPr>
                <w:rFonts w:cs="Calibri"/>
                <w:szCs w:val="16"/>
                <w:lang w:val="es-ES_tradnl"/>
              </w:rPr>
              <w:t xml:space="preserve"> con un número constante de abejas durante todo el año (pudiendo cubrir una mayor demanda del mercado y por más tiempo), y evitarán gastos extras asociados a la compra de nuevas abejas y de alimentos comerciales adicionales.</w:t>
            </w:r>
          </w:p>
          <w:p w:rsidR="005532B1" w:rsidRPr="00210F78" w:rsidRDefault="009C15C8" w:rsidP="00FD47E2">
            <w:pPr>
              <w:pStyle w:val="Textocomentario"/>
              <w:spacing w:after="0"/>
              <w:jc w:val="both"/>
              <w:rPr>
                <w:rFonts w:cs="Calibri"/>
                <w:b/>
                <w:sz w:val="18"/>
                <w:szCs w:val="18"/>
                <w:lang w:val="es-ES_tradnl"/>
              </w:rPr>
            </w:pPr>
            <w:r w:rsidRPr="00210F78">
              <w:rPr>
                <w:rFonts w:cs="Calibri"/>
                <w:b/>
                <w:sz w:val="18"/>
                <w:szCs w:val="18"/>
                <w:lang w:val="es-ES_tradnl"/>
              </w:rPr>
              <w:t xml:space="preserve">Clasificar y mencionar a </w:t>
            </w:r>
            <w:r w:rsidR="0041029E" w:rsidRPr="00210F78">
              <w:rPr>
                <w:rFonts w:cs="Calibri"/>
                <w:b/>
                <w:sz w:val="18"/>
                <w:szCs w:val="18"/>
                <w:lang w:val="es-ES_tradnl"/>
              </w:rPr>
              <w:t>qué</w:t>
            </w:r>
            <w:r w:rsidRPr="00210F78">
              <w:rPr>
                <w:rFonts w:cs="Calibri"/>
                <w:b/>
                <w:sz w:val="18"/>
                <w:szCs w:val="18"/>
                <w:lang w:val="es-ES_tradnl"/>
              </w:rPr>
              <w:t xml:space="preserve"> tipo de innovación </w:t>
            </w:r>
            <w:r w:rsidR="0041029E" w:rsidRPr="00210F78">
              <w:rPr>
                <w:rFonts w:cs="Calibri"/>
                <w:b/>
                <w:sz w:val="18"/>
                <w:szCs w:val="18"/>
                <w:lang w:val="es-ES_tradnl"/>
              </w:rPr>
              <w:t>es lo que se desarrolla en el proyecto de acuerdo a la clasificación del documento 7 de las bases.</w:t>
            </w:r>
          </w:p>
          <w:p w:rsidR="000C094E" w:rsidRPr="00210F78" w:rsidRDefault="000C094E" w:rsidP="00FD47E2">
            <w:pPr>
              <w:pStyle w:val="Textocomentario"/>
              <w:spacing w:after="0"/>
              <w:jc w:val="both"/>
              <w:rPr>
                <w:rFonts w:cs="Calibri"/>
                <w:sz w:val="22"/>
                <w:szCs w:val="16"/>
                <w:lang w:val="es-ES_tradnl"/>
              </w:rPr>
            </w:pPr>
          </w:p>
          <w:p w:rsidR="00C76483" w:rsidRPr="00210F78" w:rsidRDefault="000C094E" w:rsidP="000C094E">
            <w:pPr>
              <w:pStyle w:val="Textocomentario"/>
              <w:spacing w:after="0"/>
              <w:jc w:val="both"/>
              <w:rPr>
                <w:rFonts w:cs="Calibri"/>
                <w:sz w:val="22"/>
                <w:szCs w:val="16"/>
                <w:lang w:val="es-ES_tradnl"/>
              </w:rPr>
            </w:pPr>
            <w:r w:rsidRPr="00210F78">
              <w:rPr>
                <w:rFonts w:cs="Calibri"/>
                <w:b/>
                <w:sz w:val="22"/>
                <w:szCs w:val="16"/>
                <w:lang w:val="es-ES_tradnl"/>
              </w:rPr>
              <w:t>Innovación de bienes y servicios.</w:t>
            </w:r>
            <w:r w:rsidRPr="00210F78">
              <w:rPr>
                <w:rFonts w:cs="Calibri"/>
                <w:sz w:val="22"/>
                <w:szCs w:val="16"/>
                <w:lang w:val="es-ES_tradnl"/>
              </w:rPr>
              <w:t xml:space="preserve"> Al tratarse de un </w:t>
            </w:r>
            <w:r w:rsidR="00E63ED3" w:rsidRPr="00210F78">
              <w:rPr>
                <w:rFonts w:cs="Calibri"/>
                <w:sz w:val="22"/>
                <w:szCs w:val="16"/>
                <w:lang w:val="es-ES_tradnl"/>
              </w:rPr>
              <w:t xml:space="preserve">producto </w:t>
            </w:r>
            <w:r w:rsidRPr="00210F78">
              <w:rPr>
                <w:rFonts w:cs="Calibri"/>
                <w:sz w:val="22"/>
                <w:szCs w:val="16"/>
                <w:lang w:val="es-ES_tradnl"/>
              </w:rPr>
              <w:t>mejorado</w:t>
            </w:r>
            <w:r w:rsidR="00E63ED3">
              <w:rPr>
                <w:rFonts w:cs="Calibri"/>
                <w:sz w:val="22"/>
                <w:szCs w:val="16"/>
                <w:lang w:val="es-ES_tradnl"/>
              </w:rPr>
              <w:t>,</w:t>
            </w:r>
            <w:r w:rsidRPr="00210F78">
              <w:rPr>
                <w:rFonts w:cs="Calibri"/>
                <w:sz w:val="22"/>
                <w:szCs w:val="16"/>
                <w:lang w:val="es-ES_tradnl"/>
              </w:rPr>
              <w:t xml:space="preserve"> aprovecha</w:t>
            </w:r>
            <w:r w:rsidR="0090137C">
              <w:rPr>
                <w:rFonts w:cs="Calibri"/>
                <w:sz w:val="22"/>
                <w:szCs w:val="16"/>
                <w:lang w:val="es-ES_tradnl"/>
              </w:rPr>
              <w:t xml:space="preserve"> los</w:t>
            </w:r>
            <w:r w:rsidRPr="00210F78">
              <w:rPr>
                <w:rFonts w:cs="Calibri"/>
                <w:sz w:val="22"/>
                <w:szCs w:val="16"/>
                <w:lang w:val="es-ES_tradnl"/>
              </w:rPr>
              <w:t xml:space="preserve"> nuevos conocimientos y avances de la ciencia de los ali</w:t>
            </w:r>
            <w:r w:rsidR="005029CD">
              <w:rPr>
                <w:rFonts w:cs="Calibri"/>
                <w:sz w:val="22"/>
                <w:szCs w:val="16"/>
                <w:lang w:val="es-ES_tradnl"/>
              </w:rPr>
              <w:t>m</w:t>
            </w:r>
            <w:r w:rsidRPr="00210F78">
              <w:rPr>
                <w:rFonts w:cs="Calibri"/>
                <w:sz w:val="22"/>
                <w:szCs w:val="16"/>
                <w:lang w:val="es-ES_tradnl"/>
              </w:rPr>
              <w:t>entos durante la última década.</w:t>
            </w:r>
          </w:p>
          <w:p w:rsidR="00C76483" w:rsidRPr="00210F78" w:rsidRDefault="00C76483" w:rsidP="00C76483">
            <w:pPr>
              <w:pStyle w:val="Textocomentario"/>
              <w:spacing w:after="0"/>
              <w:ind w:left="459"/>
              <w:jc w:val="both"/>
              <w:rPr>
                <w:rFonts w:cs="Calibri"/>
                <w:sz w:val="22"/>
                <w:szCs w:val="16"/>
                <w:lang w:val="es-ES_tradnl"/>
              </w:rPr>
            </w:pPr>
          </w:p>
          <w:p w:rsidR="00C76483" w:rsidRPr="00286FA6" w:rsidRDefault="005532B1" w:rsidP="00FD47E2">
            <w:pPr>
              <w:pStyle w:val="Textocomentario"/>
              <w:spacing w:after="0"/>
              <w:jc w:val="both"/>
              <w:rPr>
                <w:rFonts w:cs="Calibri"/>
                <w:b/>
                <w:sz w:val="18"/>
                <w:szCs w:val="18"/>
                <w:lang w:val="es-ES_tradnl"/>
              </w:rPr>
            </w:pPr>
            <w:r w:rsidRPr="00286FA6">
              <w:rPr>
                <w:rFonts w:cs="Calibri"/>
                <w:b/>
                <w:sz w:val="18"/>
                <w:szCs w:val="18"/>
              </w:rPr>
              <w:t xml:space="preserve">¿Dónde se encuentran las dificultades </w:t>
            </w:r>
            <w:r w:rsidRPr="00286FA6">
              <w:rPr>
                <w:rFonts w:cs="Calibri"/>
                <w:b/>
                <w:sz w:val="18"/>
                <w:szCs w:val="18"/>
                <w:lang w:val="es-ES_tradnl"/>
              </w:rPr>
              <w:t xml:space="preserve">y oportunidades </w:t>
            </w:r>
            <w:r w:rsidRPr="00286FA6">
              <w:rPr>
                <w:rFonts w:cs="Calibri"/>
                <w:b/>
                <w:sz w:val="18"/>
                <w:szCs w:val="18"/>
              </w:rPr>
              <w:t>para el desarrollo del proyecto que justificarían actividades de investigación y desarrollo?.</w:t>
            </w:r>
            <w:r w:rsidRPr="00286FA6">
              <w:rPr>
                <w:rFonts w:cs="Calibri"/>
                <w:b/>
                <w:sz w:val="18"/>
                <w:szCs w:val="18"/>
                <w:lang w:val="es-ES_tradnl"/>
              </w:rPr>
              <w:t xml:space="preserve"> </w:t>
            </w:r>
            <w:r w:rsidR="00C76483" w:rsidRPr="00286FA6">
              <w:rPr>
                <w:rFonts w:cs="Calibri"/>
                <w:b/>
                <w:sz w:val="18"/>
                <w:szCs w:val="18"/>
                <w:lang w:val="es-ES_tradnl"/>
              </w:rPr>
              <w:t xml:space="preserve">      </w:t>
            </w:r>
          </w:p>
          <w:p w:rsidR="00A46F74" w:rsidRPr="00210F78" w:rsidRDefault="008A1BF7" w:rsidP="008A1BF7">
            <w:pPr>
              <w:pStyle w:val="Textocomentario"/>
              <w:spacing w:after="0"/>
              <w:jc w:val="both"/>
              <w:rPr>
                <w:rFonts w:cs="Calibri"/>
                <w:sz w:val="22"/>
                <w:szCs w:val="16"/>
                <w:lang w:val="es-ES_tradnl"/>
              </w:rPr>
            </w:pPr>
            <w:r w:rsidRPr="00210F78">
              <w:rPr>
                <w:rFonts w:cs="Calibri"/>
                <w:sz w:val="22"/>
                <w:szCs w:val="16"/>
                <w:lang w:val="es-ES_tradnl"/>
              </w:rPr>
              <w:t>Existe una estrecha relación entre las condiciones climática</w:t>
            </w:r>
            <w:r w:rsidR="00A46F74" w:rsidRPr="00210F78">
              <w:rPr>
                <w:rFonts w:cs="Calibri"/>
                <w:sz w:val="22"/>
                <w:szCs w:val="16"/>
                <w:lang w:val="es-ES_tradnl"/>
              </w:rPr>
              <w:t>s y la sobrevida de las abejas, e</w:t>
            </w:r>
            <w:r w:rsidRPr="00210F78">
              <w:rPr>
                <w:rFonts w:cs="Calibri"/>
                <w:sz w:val="22"/>
                <w:szCs w:val="16"/>
                <w:lang w:val="es-ES_tradnl"/>
              </w:rPr>
              <w:t>specialmente en épocas donde los efectos de las sequias afectan la floración de las plantas</w:t>
            </w:r>
            <w:r w:rsidR="00A46F74" w:rsidRPr="00210F78">
              <w:rPr>
                <w:rFonts w:cs="Calibri"/>
                <w:sz w:val="22"/>
                <w:szCs w:val="16"/>
                <w:lang w:val="es-ES_tradnl"/>
              </w:rPr>
              <w:t xml:space="preserve"> y en la época de las invernadas donde</w:t>
            </w:r>
            <w:r w:rsidRPr="00210F78">
              <w:rPr>
                <w:rFonts w:cs="Calibri"/>
                <w:sz w:val="22"/>
                <w:szCs w:val="16"/>
                <w:lang w:val="es-ES_tradnl"/>
              </w:rPr>
              <w:t xml:space="preserve"> la oferta de p</w:t>
            </w:r>
            <w:r w:rsidR="00A46F74" w:rsidRPr="00210F78">
              <w:rPr>
                <w:rFonts w:cs="Calibri"/>
                <w:sz w:val="22"/>
                <w:szCs w:val="16"/>
                <w:lang w:val="es-ES_tradnl"/>
              </w:rPr>
              <w:t>olen y néctar se ven reducidas, s</w:t>
            </w:r>
            <w:r w:rsidRPr="00210F78">
              <w:rPr>
                <w:rFonts w:cs="Calibri"/>
                <w:sz w:val="22"/>
                <w:szCs w:val="16"/>
                <w:lang w:val="es-ES_tradnl"/>
              </w:rPr>
              <w:t>iendo</w:t>
            </w:r>
            <w:r w:rsidR="00A46F74" w:rsidRPr="00210F78">
              <w:rPr>
                <w:rFonts w:cs="Calibri"/>
                <w:sz w:val="22"/>
                <w:szCs w:val="16"/>
                <w:lang w:val="es-ES_tradnl"/>
              </w:rPr>
              <w:t xml:space="preserve"> entonces</w:t>
            </w:r>
            <w:r w:rsidRPr="00210F78">
              <w:rPr>
                <w:rFonts w:cs="Calibri"/>
                <w:sz w:val="22"/>
                <w:szCs w:val="16"/>
                <w:lang w:val="es-ES_tradnl"/>
              </w:rPr>
              <w:t xml:space="preserve"> las estaciones de otoño e invierno un periodo crítico, debido a que la tasa de mortalidad de las abejas puede alcanzar hasta un 50%. </w:t>
            </w:r>
          </w:p>
          <w:p w:rsidR="00A46F74" w:rsidRPr="00210F78" w:rsidRDefault="00A46F74" w:rsidP="008A1BF7">
            <w:pPr>
              <w:pStyle w:val="Textocomentario"/>
              <w:spacing w:after="0"/>
              <w:jc w:val="both"/>
              <w:rPr>
                <w:rFonts w:cs="Calibri"/>
                <w:sz w:val="22"/>
                <w:szCs w:val="16"/>
                <w:lang w:val="es-ES_tradnl"/>
              </w:rPr>
            </w:pPr>
          </w:p>
          <w:p w:rsidR="008A1BF7" w:rsidRPr="00210F78" w:rsidRDefault="00A46F74" w:rsidP="008A1BF7">
            <w:pPr>
              <w:pStyle w:val="Textocomentario"/>
              <w:spacing w:after="0"/>
              <w:jc w:val="both"/>
              <w:rPr>
                <w:rFonts w:cs="Calibri"/>
                <w:sz w:val="22"/>
                <w:szCs w:val="16"/>
                <w:lang w:val="es-ES_tradnl"/>
              </w:rPr>
            </w:pPr>
            <w:r w:rsidRPr="00210F78">
              <w:rPr>
                <w:rFonts w:cs="Calibri"/>
                <w:sz w:val="22"/>
                <w:szCs w:val="16"/>
                <w:lang w:val="es-ES_tradnl"/>
              </w:rPr>
              <w:t>Según lo anterior</w:t>
            </w:r>
            <w:r w:rsidR="008A1BF7" w:rsidRPr="00210F78">
              <w:rPr>
                <w:rFonts w:cs="Calibri"/>
                <w:sz w:val="22"/>
                <w:szCs w:val="16"/>
                <w:lang w:val="es-ES_tradnl"/>
              </w:rPr>
              <w:t xml:space="preserve"> para los apicultores es difícil mantener un número de abejas constante durante todo el año, observándose una disminución en sus niveles de producción, y por tanto una consecuente reducción de los ingresos familiares. Esta situación implica gastos difíciles de solventar, ya que requieren de una constante repoblación de abejas. Consecuentemente, para el proyecto constituye una enorme oportunidad el fortalecer la salud y potenciar la sobrevida de las abejas, a partir del diseño y aplicación del prototipo de alimentos funcionales que disminuyan su tasa de mortalidad; permitiendo que los productores no disminuyan sus volúmenes productivos, no incurran en gastos adicionales y que no pierdan el interés de seguir en el rubro.</w:t>
            </w:r>
          </w:p>
          <w:p w:rsidR="00611D88" w:rsidRPr="00210F78" w:rsidRDefault="00611D88" w:rsidP="008A1BF7">
            <w:pPr>
              <w:pStyle w:val="Textocomentario"/>
              <w:spacing w:after="0"/>
              <w:jc w:val="both"/>
              <w:rPr>
                <w:rFonts w:cs="Calibri"/>
                <w:sz w:val="22"/>
                <w:szCs w:val="16"/>
                <w:lang w:val="es-ES_tradnl"/>
              </w:rPr>
            </w:pPr>
          </w:p>
          <w:p w:rsidR="008A1BF7" w:rsidRPr="00210F78" w:rsidRDefault="00611D88" w:rsidP="008A1BF7">
            <w:pPr>
              <w:pStyle w:val="Textocomentario"/>
              <w:spacing w:after="0"/>
              <w:jc w:val="both"/>
              <w:rPr>
                <w:rFonts w:cs="Calibri"/>
                <w:sz w:val="22"/>
                <w:szCs w:val="16"/>
                <w:lang w:val="es-ES_tradnl"/>
              </w:rPr>
            </w:pPr>
            <w:r w:rsidRPr="00210F78">
              <w:rPr>
                <w:rFonts w:cs="Calibri"/>
                <w:sz w:val="22"/>
                <w:szCs w:val="16"/>
                <w:lang w:val="es-ES_tradnl"/>
              </w:rPr>
              <w:t xml:space="preserve">El </w:t>
            </w:r>
            <w:r w:rsidR="008A1BF7" w:rsidRPr="00210F78">
              <w:rPr>
                <w:rFonts w:cs="Calibri"/>
                <w:sz w:val="22"/>
                <w:szCs w:val="16"/>
                <w:lang w:val="es-ES_tradnl"/>
              </w:rPr>
              <w:t xml:space="preserve">desarrollar este </w:t>
            </w:r>
            <w:r w:rsidRPr="00210F78">
              <w:rPr>
                <w:rFonts w:cs="Calibri"/>
                <w:sz w:val="22"/>
                <w:szCs w:val="16"/>
                <w:lang w:val="es-ES_tradnl"/>
              </w:rPr>
              <w:t>proyecto permite también</w:t>
            </w:r>
            <w:r w:rsidR="008A1BF7" w:rsidRPr="00210F78">
              <w:rPr>
                <w:rFonts w:cs="Calibri"/>
                <w:sz w:val="22"/>
                <w:szCs w:val="16"/>
                <w:lang w:val="es-ES_tradnl"/>
              </w:rPr>
              <w:t xml:space="preserve"> </w:t>
            </w:r>
            <w:r w:rsidRPr="00210F78">
              <w:rPr>
                <w:rFonts w:cs="Calibri"/>
                <w:sz w:val="22"/>
                <w:szCs w:val="16"/>
                <w:lang w:val="es-ES_tradnl"/>
              </w:rPr>
              <w:t>dos</w:t>
            </w:r>
            <w:r w:rsidR="008A1BF7" w:rsidRPr="00210F78">
              <w:rPr>
                <w:rFonts w:cs="Calibri"/>
                <w:sz w:val="22"/>
                <w:szCs w:val="16"/>
                <w:lang w:val="es-ES_tradnl"/>
              </w:rPr>
              <w:t xml:space="preserve"> grandes oportunidades: </w:t>
            </w:r>
            <w:r w:rsidRPr="00210F78">
              <w:rPr>
                <w:rFonts w:cs="Calibri"/>
                <w:sz w:val="22"/>
                <w:szCs w:val="16"/>
                <w:lang w:val="es-ES_tradnl"/>
              </w:rPr>
              <w:t>aportar en una vinculación efectiva con el sector apícola</w:t>
            </w:r>
            <w:r w:rsidR="008A1BF7" w:rsidRPr="00210F78">
              <w:rPr>
                <w:rFonts w:cs="Calibri"/>
                <w:sz w:val="22"/>
                <w:szCs w:val="16"/>
                <w:lang w:val="es-ES_tradnl"/>
              </w:rPr>
              <w:t xml:space="preserve"> </w:t>
            </w:r>
            <w:r w:rsidRPr="00210F78">
              <w:rPr>
                <w:rFonts w:cs="Calibri"/>
                <w:sz w:val="22"/>
                <w:szCs w:val="16"/>
                <w:lang w:val="es-ES_tradnl"/>
              </w:rPr>
              <w:t>que constituye un</w:t>
            </w:r>
            <w:r w:rsidR="008A1BF7" w:rsidRPr="00210F78">
              <w:rPr>
                <w:rFonts w:cs="Calibri"/>
                <w:sz w:val="22"/>
                <w:szCs w:val="16"/>
                <w:lang w:val="es-ES_tradnl"/>
              </w:rPr>
              <w:t xml:space="preserve"> eje principal de la agricultura familiar campesina; y </w:t>
            </w:r>
            <w:r w:rsidRPr="00210F78">
              <w:rPr>
                <w:rFonts w:cs="Calibri"/>
                <w:sz w:val="22"/>
                <w:szCs w:val="16"/>
                <w:lang w:val="es-ES_tradnl"/>
              </w:rPr>
              <w:t xml:space="preserve">permite generar información importante </w:t>
            </w:r>
            <w:r w:rsidR="000C094E" w:rsidRPr="00210F78">
              <w:rPr>
                <w:rFonts w:cs="Calibri"/>
                <w:sz w:val="22"/>
                <w:szCs w:val="16"/>
                <w:lang w:val="es-ES_tradnl"/>
              </w:rPr>
              <w:t>para la</w:t>
            </w:r>
            <w:r w:rsidR="008A1BF7" w:rsidRPr="00210F78">
              <w:rPr>
                <w:rFonts w:cs="Calibri"/>
                <w:sz w:val="22"/>
                <w:szCs w:val="16"/>
                <w:lang w:val="es-ES_tradnl"/>
              </w:rPr>
              <w:t xml:space="preserve"> obtención de diferentes tipos de mieles tanto multiflorales como monoflorales de especies nativas.</w:t>
            </w:r>
          </w:p>
          <w:p w:rsidR="00611D88" w:rsidRPr="00210F78" w:rsidRDefault="00611D88" w:rsidP="008A1BF7">
            <w:pPr>
              <w:pStyle w:val="Textocomentario"/>
              <w:spacing w:after="0"/>
              <w:jc w:val="both"/>
              <w:rPr>
                <w:rFonts w:cs="Calibri"/>
                <w:sz w:val="22"/>
                <w:szCs w:val="16"/>
                <w:lang w:val="es-ES_tradnl"/>
              </w:rPr>
            </w:pPr>
          </w:p>
          <w:p w:rsidR="008A1BF7" w:rsidRPr="00210F78" w:rsidRDefault="008A1BF7" w:rsidP="008A1BF7">
            <w:pPr>
              <w:pStyle w:val="Textocomentario"/>
              <w:spacing w:after="0"/>
              <w:jc w:val="both"/>
              <w:rPr>
                <w:rFonts w:cs="Calibri"/>
                <w:sz w:val="22"/>
                <w:szCs w:val="16"/>
                <w:lang w:val="es-ES_tradnl"/>
              </w:rPr>
            </w:pPr>
            <w:r w:rsidRPr="00210F78">
              <w:rPr>
                <w:rFonts w:cs="Calibri"/>
                <w:sz w:val="22"/>
                <w:szCs w:val="16"/>
                <w:lang w:val="es-ES_tradnl"/>
              </w:rPr>
              <w:t>Una de las estrategias de diferenciación de los apicultores es obtener mieles monoflorales, para obtener mejores precios para sus ventas, no obstante, esto conlleva riesgos, ya que las abejas al alimentarse casi exclusivamente de una sola fuente floral, sus requerimientos nutricionales están siendo abastecidos casi exclusivamente por la fuente floral en cuestión. Si la fuente de polen y néctar es deficitaria en alguno de los macro/micro nutrientes esenciales para las abejas, entonces a las abejas se las condena a la desnutrición y muerte en la invernadas, por ello es necesario una estrategia de alimentación que supla esas posibles deficiencias, y que además le aporte componentes bioactivos que mejoren su inmunidad para así defenderse de las enfermedades oportunistas que las aquejan.</w:t>
            </w:r>
          </w:p>
          <w:p w:rsidR="00C76483" w:rsidRPr="00210F78" w:rsidRDefault="00C76483" w:rsidP="00C76483">
            <w:pPr>
              <w:pStyle w:val="Textocomentario"/>
              <w:spacing w:after="0"/>
              <w:ind w:left="459"/>
              <w:jc w:val="both"/>
              <w:rPr>
                <w:rFonts w:cs="Calibri"/>
                <w:sz w:val="22"/>
                <w:szCs w:val="16"/>
                <w:lang w:val="es-ES_tradnl"/>
              </w:rPr>
            </w:pPr>
          </w:p>
          <w:p w:rsidR="00C76483" w:rsidRPr="00210F78" w:rsidRDefault="005532B1" w:rsidP="006A6B70">
            <w:pPr>
              <w:pStyle w:val="Textocomentario"/>
              <w:numPr>
                <w:ilvl w:val="0"/>
                <w:numId w:val="8"/>
              </w:numPr>
              <w:spacing w:after="0"/>
              <w:ind w:left="0"/>
              <w:jc w:val="both"/>
              <w:rPr>
                <w:rFonts w:cs="Calibri"/>
                <w:b/>
                <w:szCs w:val="16"/>
                <w:lang w:val="es-ES_tradnl"/>
              </w:rPr>
            </w:pPr>
            <w:r w:rsidRPr="00210F78">
              <w:rPr>
                <w:rFonts w:cs="Calibri"/>
                <w:b/>
                <w:sz w:val="18"/>
                <w:szCs w:val="18"/>
                <w:lang w:val="es-ES_tradnl"/>
              </w:rPr>
              <w:t>¿Cómo se transfiere?</w:t>
            </w:r>
            <w:r w:rsidR="00611D88" w:rsidRPr="00210F78">
              <w:rPr>
                <w:rFonts w:cs="Calibri"/>
                <w:b/>
                <w:sz w:val="18"/>
                <w:szCs w:val="18"/>
                <w:lang w:val="es-ES_tradnl"/>
              </w:rPr>
              <w:t xml:space="preserve"> </w:t>
            </w:r>
            <w:r w:rsidR="00C76483" w:rsidRPr="00210F78">
              <w:rPr>
                <w:rFonts w:cs="Calibri"/>
                <w:b/>
                <w:szCs w:val="16"/>
                <w:lang w:val="es-ES_tradnl"/>
              </w:rPr>
              <w:t xml:space="preserve">      </w:t>
            </w:r>
          </w:p>
          <w:p w:rsidR="00611D88" w:rsidRPr="00210F78" w:rsidRDefault="00611D88" w:rsidP="006A6B70">
            <w:pPr>
              <w:pStyle w:val="Textocomentario"/>
              <w:numPr>
                <w:ilvl w:val="0"/>
                <w:numId w:val="8"/>
              </w:numPr>
              <w:spacing w:after="0"/>
              <w:ind w:left="0"/>
              <w:jc w:val="both"/>
              <w:rPr>
                <w:rFonts w:cs="Calibri"/>
                <w:szCs w:val="16"/>
                <w:lang w:val="es-ES_tradnl"/>
              </w:rPr>
            </w:pPr>
          </w:p>
          <w:p w:rsidR="00611D88" w:rsidRPr="00210F78" w:rsidRDefault="00611D88" w:rsidP="00611D88">
            <w:pPr>
              <w:pStyle w:val="Textocomentario"/>
              <w:spacing w:after="0"/>
              <w:ind w:left="34" w:hanging="425"/>
              <w:jc w:val="both"/>
              <w:rPr>
                <w:rFonts w:cs="Calibri"/>
                <w:sz w:val="22"/>
                <w:szCs w:val="16"/>
                <w:lang w:val="es-ES_tradnl"/>
              </w:rPr>
            </w:pPr>
            <w:r w:rsidRPr="00210F78">
              <w:rPr>
                <w:rFonts w:cs="Calibri"/>
                <w:sz w:val="22"/>
                <w:szCs w:val="16"/>
                <w:lang w:val="es-ES_tradnl"/>
              </w:rPr>
              <w:t>E    El proyecto contempla una serie de acciones de transferencia, donde destacamos:</w:t>
            </w:r>
          </w:p>
          <w:p w:rsidR="00611D88" w:rsidRPr="00210F78" w:rsidRDefault="00611D88" w:rsidP="006A6B70">
            <w:pPr>
              <w:pStyle w:val="Textocomentario"/>
              <w:numPr>
                <w:ilvl w:val="0"/>
                <w:numId w:val="13"/>
              </w:numPr>
              <w:spacing w:after="0"/>
              <w:jc w:val="both"/>
              <w:rPr>
                <w:rFonts w:cs="Calibri"/>
                <w:sz w:val="22"/>
                <w:szCs w:val="16"/>
                <w:lang w:val="es-ES_tradnl"/>
              </w:rPr>
            </w:pPr>
            <w:r w:rsidRPr="00210F78">
              <w:rPr>
                <w:rFonts w:cs="Calibri"/>
                <w:sz w:val="22"/>
                <w:szCs w:val="16"/>
                <w:lang w:val="es-ES_tradnl"/>
              </w:rPr>
              <w:t>Capacitación teórico practica en terreno para las formas de uso y mantención del alimento desarrollado</w:t>
            </w:r>
            <w:r w:rsidR="009372C3">
              <w:rPr>
                <w:rFonts w:cs="Calibri"/>
                <w:sz w:val="22"/>
                <w:szCs w:val="16"/>
                <w:lang w:val="es-ES_tradnl"/>
              </w:rPr>
              <w:t>.</w:t>
            </w:r>
          </w:p>
          <w:p w:rsidR="00611D88" w:rsidRPr="00210F78" w:rsidRDefault="00611D88" w:rsidP="006A6B70">
            <w:pPr>
              <w:pStyle w:val="Textocomentario"/>
              <w:numPr>
                <w:ilvl w:val="0"/>
                <w:numId w:val="13"/>
              </w:numPr>
              <w:spacing w:after="0"/>
              <w:jc w:val="both"/>
              <w:rPr>
                <w:rFonts w:cs="Calibri"/>
                <w:sz w:val="22"/>
                <w:szCs w:val="16"/>
                <w:lang w:val="es-ES_tradnl"/>
              </w:rPr>
            </w:pPr>
            <w:r w:rsidRPr="00210F78">
              <w:rPr>
                <w:rFonts w:cs="Calibri"/>
                <w:sz w:val="22"/>
                <w:szCs w:val="16"/>
                <w:lang w:val="es-ES_tradnl"/>
              </w:rPr>
              <w:t>Talleres de innovación para la generación de valor agregado a productos de la colmena</w:t>
            </w:r>
          </w:p>
          <w:p w:rsidR="00611D88" w:rsidRPr="00210F78" w:rsidRDefault="00611D88" w:rsidP="006A6B70">
            <w:pPr>
              <w:pStyle w:val="Textocomentario"/>
              <w:numPr>
                <w:ilvl w:val="0"/>
                <w:numId w:val="13"/>
              </w:numPr>
              <w:spacing w:after="0"/>
              <w:jc w:val="both"/>
              <w:rPr>
                <w:rFonts w:cs="Calibri"/>
                <w:sz w:val="22"/>
                <w:szCs w:val="16"/>
                <w:lang w:val="es-ES_tradnl"/>
              </w:rPr>
            </w:pPr>
            <w:r w:rsidRPr="00210F78">
              <w:rPr>
                <w:rFonts w:cs="Calibri"/>
                <w:sz w:val="22"/>
                <w:szCs w:val="16"/>
                <w:lang w:val="es-ES_tradnl"/>
              </w:rPr>
              <w:t>Seminario ampliado al sector apícola regional con invitados expertos y comunicando los principales hitos de la iniciativa</w:t>
            </w:r>
          </w:p>
          <w:p w:rsidR="00611D88" w:rsidRDefault="00611D88" w:rsidP="00611D88">
            <w:pPr>
              <w:pStyle w:val="Textocomentario"/>
              <w:spacing w:after="0"/>
              <w:ind w:left="819"/>
              <w:jc w:val="both"/>
              <w:rPr>
                <w:rFonts w:cs="Calibri"/>
                <w:sz w:val="22"/>
                <w:szCs w:val="16"/>
                <w:lang w:val="es-ES_tradnl"/>
              </w:rPr>
            </w:pPr>
          </w:p>
          <w:p w:rsidR="00C84D63" w:rsidRPr="00210F78" w:rsidRDefault="00C84D63" w:rsidP="00611D88">
            <w:pPr>
              <w:pStyle w:val="Textocomentario"/>
              <w:spacing w:after="0"/>
              <w:ind w:left="819"/>
              <w:jc w:val="both"/>
              <w:rPr>
                <w:rFonts w:cs="Calibri"/>
                <w:sz w:val="22"/>
                <w:szCs w:val="16"/>
                <w:lang w:val="es-ES_tradnl"/>
              </w:rPr>
            </w:pPr>
          </w:p>
          <w:p w:rsidR="00A46F74" w:rsidRDefault="00611D88" w:rsidP="00C84D63">
            <w:pPr>
              <w:pStyle w:val="Textocomentario"/>
              <w:spacing w:after="0"/>
              <w:jc w:val="both"/>
              <w:rPr>
                <w:rFonts w:cs="Calibri"/>
                <w:sz w:val="22"/>
                <w:szCs w:val="16"/>
                <w:lang w:val="es-ES_tradnl"/>
              </w:rPr>
            </w:pPr>
            <w:r w:rsidRPr="00210F78">
              <w:rPr>
                <w:rFonts w:cs="Calibri"/>
                <w:sz w:val="22"/>
                <w:szCs w:val="16"/>
                <w:lang w:val="es-ES_tradnl"/>
              </w:rPr>
              <w:t xml:space="preserve">De esta manera mediante contantes actividades en terreno se </w:t>
            </w:r>
            <w:r w:rsidR="00097E7B" w:rsidRPr="00210F78">
              <w:rPr>
                <w:rFonts w:cs="Calibri"/>
                <w:sz w:val="22"/>
                <w:szCs w:val="16"/>
                <w:lang w:val="es-ES_tradnl"/>
              </w:rPr>
              <w:t>llevará</w:t>
            </w:r>
            <w:r w:rsidRPr="00210F78">
              <w:rPr>
                <w:rFonts w:cs="Calibri"/>
                <w:sz w:val="22"/>
                <w:szCs w:val="16"/>
                <w:lang w:val="es-ES_tradnl"/>
              </w:rPr>
              <w:t xml:space="preserve"> adelante la </w:t>
            </w:r>
            <w:r w:rsidR="00C84D63">
              <w:rPr>
                <w:rFonts w:cs="Calibri"/>
                <w:sz w:val="22"/>
                <w:szCs w:val="16"/>
                <w:lang w:val="es-ES_tradnl"/>
              </w:rPr>
              <w:t>transferencia tecnológi</w:t>
            </w:r>
            <w:r w:rsidR="00C84D63" w:rsidRPr="00210F78">
              <w:rPr>
                <w:rFonts w:cs="Calibri"/>
                <w:sz w:val="22"/>
                <w:szCs w:val="16"/>
                <w:lang w:val="es-ES_tradnl"/>
              </w:rPr>
              <w:t>ca</w:t>
            </w:r>
            <w:r w:rsidRPr="00210F78">
              <w:rPr>
                <w:rFonts w:cs="Calibri"/>
                <w:sz w:val="22"/>
                <w:szCs w:val="16"/>
                <w:lang w:val="es-ES_tradnl"/>
              </w:rPr>
              <w:t xml:space="preserve"> de la iniciativa procurando la mejor recepción a esta por parte de los beneficiarios del proyecto</w:t>
            </w:r>
            <w:r w:rsidR="00C84D63">
              <w:rPr>
                <w:rFonts w:cs="Calibri"/>
                <w:sz w:val="22"/>
                <w:szCs w:val="16"/>
                <w:lang w:val="es-ES_tradnl"/>
              </w:rPr>
              <w:t xml:space="preserve">. </w:t>
            </w:r>
            <w:r w:rsidR="00C84D63" w:rsidRPr="00C84D63">
              <w:rPr>
                <w:rFonts w:cs="Calibri"/>
                <w:sz w:val="22"/>
                <w:szCs w:val="16"/>
                <w:highlight w:val="yellow"/>
                <w:lang w:val="es-ES_tradnl"/>
              </w:rPr>
              <w:t>P</w:t>
            </w:r>
            <w:r w:rsidR="00C84D63" w:rsidRPr="00F679A8">
              <w:rPr>
                <w:rFonts w:cs="Calibri"/>
                <w:sz w:val="22"/>
                <w:szCs w:val="16"/>
                <w:highlight w:val="yellow"/>
                <w:lang w:val="es-ES_tradnl"/>
              </w:rPr>
              <w:t>ara ello</w:t>
            </w:r>
            <w:r w:rsidR="00F679A8" w:rsidRPr="00F679A8">
              <w:rPr>
                <w:rFonts w:cs="Calibri"/>
                <w:sz w:val="22"/>
                <w:szCs w:val="16"/>
                <w:highlight w:val="yellow"/>
                <w:lang w:val="es-ES_tradnl"/>
              </w:rPr>
              <w:t>,</w:t>
            </w:r>
            <w:r w:rsidR="00C84D63" w:rsidRPr="00F679A8">
              <w:rPr>
                <w:rFonts w:cs="Calibri"/>
                <w:sz w:val="22"/>
                <w:szCs w:val="16"/>
                <w:highlight w:val="yellow"/>
                <w:lang w:val="es-ES_tradnl"/>
              </w:rPr>
              <w:t xml:space="preserve"> se incluirán video </w:t>
            </w:r>
            <w:r w:rsidR="00F679A8" w:rsidRPr="00F679A8">
              <w:rPr>
                <w:rFonts w:cs="Calibri"/>
                <w:sz w:val="22"/>
                <w:szCs w:val="16"/>
                <w:highlight w:val="yellow"/>
                <w:lang w:val="es-ES_tradnl"/>
              </w:rPr>
              <w:t>tutorial</w:t>
            </w:r>
            <w:r w:rsidR="00C84D63" w:rsidRPr="00F679A8">
              <w:rPr>
                <w:rFonts w:cs="Calibri"/>
                <w:sz w:val="22"/>
                <w:szCs w:val="16"/>
                <w:highlight w:val="yellow"/>
                <w:lang w:val="es-ES_tradnl"/>
              </w:rPr>
              <w:t xml:space="preserve"> de difusión de la tecnología </w:t>
            </w:r>
            <w:r w:rsidR="00F679A8" w:rsidRPr="00F679A8">
              <w:rPr>
                <w:rFonts w:cs="Calibri"/>
                <w:sz w:val="22"/>
                <w:szCs w:val="16"/>
                <w:highlight w:val="yellow"/>
                <w:lang w:val="es-ES_tradnl"/>
              </w:rPr>
              <w:t>para que los asistentes a las actividades encuentren ahí todo lo explicado en el seminario</w:t>
            </w:r>
            <w:r w:rsidR="00F679A8" w:rsidRPr="004E4646">
              <w:rPr>
                <w:rFonts w:cs="Calibri"/>
                <w:sz w:val="22"/>
                <w:szCs w:val="16"/>
                <w:highlight w:val="yellow"/>
                <w:lang w:val="es-ES_tradnl"/>
              </w:rPr>
              <w:t>.</w:t>
            </w:r>
            <w:r w:rsidR="004E4646" w:rsidRPr="004E4646">
              <w:rPr>
                <w:rFonts w:cs="Calibri"/>
                <w:sz w:val="22"/>
                <w:szCs w:val="16"/>
                <w:highlight w:val="yellow"/>
                <w:lang w:val="es-ES_tradnl"/>
              </w:rPr>
              <w:t xml:space="preserve"> También se realizará un Manual de Buenas Practicas, que explique cómo se debe manejar los alimentos y como se deben realizar las actividades de alimentación de las abejas</w:t>
            </w:r>
            <w:r w:rsidR="004E4646">
              <w:rPr>
                <w:rFonts w:cs="Calibri"/>
                <w:sz w:val="22"/>
                <w:szCs w:val="16"/>
                <w:lang w:val="es-ES_tradnl"/>
              </w:rPr>
              <w:t xml:space="preserve">. </w:t>
            </w:r>
          </w:p>
          <w:p w:rsidR="001879CB" w:rsidRDefault="001879CB" w:rsidP="001879CB">
            <w:pPr>
              <w:pStyle w:val="Default"/>
              <w:jc w:val="both"/>
              <w:rPr>
                <w:sz w:val="22"/>
                <w:szCs w:val="22"/>
              </w:rPr>
            </w:pPr>
            <w:r>
              <w:rPr>
                <w:sz w:val="22"/>
                <w:szCs w:val="22"/>
                <w:highlight w:val="yellow"/>
              </w:rPr>
              <w:t>Además, s</w:t>
            </w:r>
            <w:r w:rsidRPr="00C84D63">
              <w:rPr>
                <w:sz w:val="22"/>
                <w:szCs w:val="22"/>
                <w:highlight w:val="yellow"/>
              </w:rPr>
              <w:t>e coordinará</w:t>
            </w:r>
            <w:r>
              <w:rPr>
                <w:sz w:val="22"/>
                <w:szCs w:val="22"/>
                <w:highlight w:val="yellow"/>
              </w:rPr>
              <w:t>n</w:t>
            </w:r>
            <w:r w:rsidRPr="00C84D63">
              <w:rPr>
                <w:sz w:val="22"/>
                <w:szCs w:val="22"/>
                <w:highlight w:val="yellow"/>
              </w:rPr>
              <w:t xml:space="preserve"> reuniones mensuales con la </w:t>
            </w:r>
            <w:r>
              <w:rPr>
                <w:sz w:val="22"/>
                <w:szCs w:val="22"/>
                <w:highlight w:val="yellow"/>
              </w:rPr>
              <w:t>oficina de transferencia y Licenciamiento de la Universidad Austral (</w:t>
            </w:r>
            <w:r w:rsidRPr="00C84D63">
              <w:rPr>
                <w:sz w:val="22"/>
                <w:szCs w:val="22"/>
                <w:highlight w:val="yellow"/>
              </w:rPr>
              <w:t>OTL</w:t>
            </w:r>
            <w:r>
              <w:rPr>
                <w:sz w:val="22"/>
                <w:szCs w:val="22"/>
                <w:highlight w:val="yellow"/>
              </w:rPr>
              <w:t>)</w:t>
            </w:r>
            <w:r w:rsidRPr="00C84D63">
              <w:rPr>
                <w:sz w:val="22"/>
                <w:szCs w:val="22"/>
                <w:highlight w:val="yellow"/>
              </w:rPr>
              <w:t>, para el seguimiento de los resultados esperados y se diseñará en conjunto la estrategia de transferencia más efectiva para lograr el impacto sobre los beneficiarios. Como estrategia de transferencia se proyecta licenciar o desarrollar otro mecanismo pertinente para asegurar la transferencia a todos los usuario</w:t>
            </w:r>
            <w:r>
              <w:rPr>
                <w:sz w:val="22"/>
                <w:szCs w:val="22"/>
                <w:highlight w:val="yellow"/>
              </w:rPr>
              <w:t>s de la región, resguardando un</w:t>
            </w:r>
            <w:r w:rsidRPr="00C84D63">
              <w:rPr>
                <w:sz w:val="22"/>
                <w:szCs w:val="22"/>
                <w:highlight w:val="yellow"/>
              </w:rPr>
              <w:t xml:space="preserve"> trato preferencial para los asociados de la </w:t>
            </w:r>
            <w:r w:rsidRPr="00C84D63">
              <w:rPr>
                <w:b/>
                <w:bCs/>
                <w:sz w:val="22"/>
                <w:szCs w:val="22"/>
                <w:highlight w:val="yellow"/>
              </w:rPr>
              <w:t>Cooperativa Apival Ltda</w:t>
            </w:r>
            <w:r w:rsidR="004D7C28">
              <w:rPr>
                <w:b/>
                <w:bCs/>
                <w:sz w:val="22"/>
                <w:szCs w:val="22"/>
                <w:highlight w:val="yellow"/>
              </w:rPr>
              <w:t>.</w:t>
            </w:r>
            <w:r w:rsidRPr="00C84D63">
              <w:rPr>
                <w:sz w:val="22"/>
                <w:szCs w:val="22"/>
                <w:highlight w:val="yellow"/>
              </w:rPr>
              <w:t xml:space="preserve"> en</w:t>
            </w:r>
            <w:r w:rsidRPr="00C84D63">
              <w:rPr>
                <w:bCs/>
                <w:sz w:val="22"/>
                <w:szCs w:val="22"/>
                <w:highlight w:val="yellow"/>
              </w:rPr>
              <w:t xml:space="preserve"> reconocimiento por su aporte al proyecto.</w:t>
            </w:r>
            <w:r>
              <w:rPr>
                <w:sz w:val="22"/>
                <w:szCs w:val="22"/>
              </w:rPr>
              <w:t xml:space="preserve">   </w:t>
            </w:r>
          </w:p>
          <w:p w:rsidR="001879CB" w:rsidRPr="00210F78" w:rsidRDefault="001879CB" w:rsidP="00C84D63">
            <w:pPr>
              <w:pStyle w:val="Textocomentario"/>
              <w:spacing w:after="0"/>
              <w:jc w:val="both"/>
              <w:rPr>
                <w:rFonts w:cs="Calibri"/>
                <w:sz w:val="22"/>
                <w:szCs w:val="16"/>
                <w:lang w:val="es-ES_tradnl"/>
              </w:rPr>
            </w:pPr>
          </w:p>
          <w:p w:rsidR="00C76483" w:rsidRPr="00210F78" w:rsidRDefault="005532B1" w:rsidP="00FD47E2">
            <w:pPr>
              <w:pStyle w:val="Textocomentario"/>
              <w:spacing w:after="0"/>
              <w:jc w:val="both"/>
              <w:rPr>
                <w:rFonts w:cs="Calibri"/>
                <w:b/>
                <w:sz w:val="18"/>
                <w:szCs w:val="18"/>
                <w:lang w:val="es-ES_tradnl"/>
              </w:rPr>
            </w:pPr>
            <w:r w:rsidRPr="00210F78">
              <w:rPr>
                <w:rFonts w:cs="Calibri"/>
                <w:b/>
                <w:sz w:val="18"/>
                <w:szCs w:val="18"/>
                <w:lang w:val="es-ES_tradnl"/>
              </w:rPr>
              <w:t>¿Existe capacidad para hacerlo?</w:t>
            </w:r>
            <w:r w:rsidR="008A1BF7" w:rsidRPr="00210F78">
              <w:rPr>
                <w:rFonts w:cs="Calibri"/>
                <w:b/>
                <w:sz w:val="18"/>
                <w:szCs w:val="18"/>
                <w:lang w:val="es-ES_tradnl"/>
              </w:rPr>
              <w:t xml:space="preserve"> </w:t>
            </w:r>
          </w:p>
          <w:p w:rsidR="008A1BF7" w:rsidRPr="00210F78" w:rsidRDefault="008A1BF7" w:rsidP="008A1BF7">
            <w:pPr>
              <w:pStyle w:val="Textocomentario"/>
              <w:spacing w:after="0"/>
              <w:jc w:val="both"/>
              <w:rPr>
                <w:rFonts w:cs="Calibri"/>
                <w:b/>
                <w:sz w:val="22"/>
                <w:szCs w:val="22"/>
                <w:lang w:val="es-ES_tradnl"/>
              </w:rPr>
            </w:pPr>
          </w:p>
          <w:p w:rsidR="00460D87" w:rsidRPr="00210F78" w:rsidRDefault="008A1BF7" w:rsidP="008A1BF7">
            <w:pPr>
              <w:pStyle w:val="Textocomentario"/>
              <w:spacing w:after="0"/>
              <w:jc w:val="both"/>
              <w:rPr>
                <w:rFonts w:cs="Calibri"/>
                <w:sz w:val="22"/>
                <w:szCs w:val="22"/>
                <w:lang w:val="es-ES_tradnl"/>
              </w:rPr>
            </w:pPr>
            <w:r w:rsidRPr="00210F78">
              <w:rPr>
                <w:rFonts w:cs="Calibri"/>
                <w:sz w:val="22"/>
                <w:szCs w:val="22"/>
                <w:lang w:val="es-ES_tradnl"/>
              </w:rPr>
              <w:t>La Facultad de Ciencias Agrarias y específicamente el Instituto de Ciencia y Tecnología de los Alimentos (ICYTAL) de la Universidad Austral de Chile, desde donde surge la presente propuesta, cuenta con el capital humano requerido para llevar adelante la iniciativa, con académicos de reconocida trayectoria en el área de la ciencia y tecnología de los alimentos</w:t>
            </w:r>
            <w:r w:rsidR="00460D87" w:rsidRPr="00210F78">
              <w:rPr>
                <w:rFonts w:cs="Calibri"/>
                <w:sz w:val="22"/>
                <w:szCs w:val="22"/>
                <w:lang w:val="es-ES_tradnl"/>
              </w:rPr>
              <w:t xml:space="preserve">. </w:t>
            </w:r>
            <w:r w:rsidRPr="00210F78">
              <w:rPr>
                <w:rFonts w:cs="Calibri"/>
                <w:sz w:val="22"/>
                <w:szCs w:val="22"/>
                <w:lang w:val="es-ES_tradnl"/>
              </w:rPr>
              <w:t>A la vez, cuenta con el equipamiento necesario y con los laboratorios para las diversas necesidades analíticas del proyecto.</w:t>
            </w:r>
          </w:p>
          <w:p w:rsidR="008A1BF7" w:rsidRPr="00210F78" w:rsidRDefault="00460D87" w:rsidP="008A1BF7">
            <w:pPr>
              <w:pStyle w:val="Textocomentario"/>
              <w:spacing w:after="0"/>
              <w:jc w:val="both"/>
              <w:rPr>
                <w:rFonts w:cs="Calibri"/>
                <w:sz w:val="22"/>
                <w:szCs w:val="22"/>
                <w:lang w:val="es-ES_tradnl"/>
              </w:rPr>
            </w:pPr>
            <w:r w:rsidRPr="00210F78">
              <w:rPr>
                <w:rFonts w:cs="Calibri"/>
                <w:b/>
                <w:sz w:val="22"/>
                <w:szCs w:val="22"/>
                <w:lang w:val="es-ES_tradnl"/>
              </w:rPr>
              <w:t xml:space="preserve">El equipo técnico ya cuenta con la experiencia anterior en la formulación exitosa de </w:t>
            </w:r>
            <w:r w:rsidR="00DD2442" w:rsidRPr="00210F78">
              <w:rPr>
                <w:rFonts w:cs="Calibri"/>
                <w:b/>
                <w:sz w:val="22"/>
                <w:szCs w:val="22"/>
                <w:lang w:val="es-ES_tradnl"/>
              </w:rPr>
              <w:t>un</w:t>
            </w:r>
            <w:r w:rsidRPr="00210F78">
              <w:rPr>
                <w:rFonts w:cs="Calibri"/>
                <w:b/>
                <w:sz w:val="22"/>
                <w:szCs w:val="22"/>
                <w:lang w:val="es-ES_tradnl"/>
              </w:rPr>
              <w:t xml:space="preserve"> alimento para abejas</w:t>
            </w:r>
            <w:r w:rsidRPr="00210F78">
              <w:rPr>
                <w:rFonts w:cs="Calibri"/>
                <w:sz w:val="22"/>
                <w:szCs w:val="22"/>
                <w:lang w:val="es-ES_tradnl"/>
              </w:rPr>
              <w:t xml:space="preserve">, producto que se encuentra actualmente en </w:t>
            </w:r>
            <w:r w:rsidR="006D2FD8" w:rsidRPr="00210F78">
              <w:rPr>
                <w:rFonts w:cs="Calibri"/>
                <w:sz w:val="22"/>
                <w:szCs w:val="22"/>
                <w:lang w:val="es-ES_tradnl"/>
              </w:rPr>
              <w:t>el</w:t>
            </w:r>
            <w:r w:rsidRPr="00210F78">
              <w:rPr>
                <w:rFonts w:cs="Calibri"/>
                <w:sz w:val="22"/>
                <w:szCs w:val="22"/>
                <w:lang w:val="es-ES_tradnl"/>
              </w:rPr>
              <w:t xml:space="preserve"> mercado y comercializado por el Consorcio de Desarrollo Apícola de la región de Los Ríos. </w:t>
            </w:r>
            <w:r w:rsidR="008A1BF7" w:rsidRPr="00210F78">
              <w:rPr>
                <w:rFonts w:cs="Calibri"/>
                <w:sz w:val="22"/>
                <w:szCs w:val="22"/>
                <w:lang w:val="es-ES_tradnl"/>
              </w:rPr>
              <w:t xml:space="preserve"> Otras capacidades requeridas para el desarrollo serán contratadas según la pertinencia de las actividades puntales, tal como se indica en las actividades y en el presupuesto de esta propuesta.  </w:t>
            </w:r>
          </w:p>
          <w:p w:rsidR="00C76483" w:rsidRPr="00210F78" w:rsidRDefault="00C76483" w:rsidP="00C76483">
            <w:pPr>
              <w:pStyle w:val="Textocomentario"/>
              <w:spacing w:after="0"/>
              <w:ind w:left="459"/>
              <w:jc w:val="both"/>
              <w:rPr>
                <w:rFonts w:cs="Calibri"/>
                <w:b/>
                <w:sz w:val="22"/>
                <w:szCs w:val="22"/>
                <w:lang w:val="es-ES_tradnl"/>
              </w:rPr>
            </w:pPr>
          </w:p>
          <w:p w:rsidR="00C76483" w:rsidRPr="00286FA6" w:rsidRDefault="005532B1" w:rsidP="00FD47E2">
            <w:pPr>
              <w:pStyle w:val="Textocomentario"/>
              <w:spacing w:after="0"/>
              <w:jc w:val="both"/>
              <w:rPr>
                <w:rFonts w:cs="Calibri"/>
                <w:b/>
                <w:sz w:val="18"/>
                <w:szCs w:val="18"/>
                <w:lang w:val="es-ES_tradnl"/>
              </w:rPr>
            </w:pPr>
            <w:r w:rsidRPr="00286FA6">
              <w:rPr>
                <w:rFonts w:cs="Calibri"/>
                <w:b/>
                <w:sz w:val="18"/>
                <w:szCs w:val="18"/>
                <w:lang w:val="es-ES_tradnl"/>
              </w:rPr>
              <w:t>¿</w:t>
            </w:r>
            <w:r w:rsidR="00FD47E2" w:rsidRPr="00286FA6">
              <w:rPr>
                <w:rFonts w:cs="Calibri"/>
                <w:b/>
                <w:sz w:val="18"/>
                <w:szCs w:val="18"/>
                <w:lang w:val="es-ES_tradnl"/>
              </w:rPr>
              <w:t>Cuáles</w:t>
            </w:r>
            <w:r w:rsidRPr="00286FA6">
              <w:rPr>
                <w:rFonts w:cs="Calibri"/>
                <w:b/>
                <w:sz w:val="18"/>
                <w:szCs w:val="18"/>
                <w:lang w:val="es-ES_tradnl"/>
              </w:rPr>
              <w:t xml:space="preserve"> son las estrategias?</w:t>
            </w:r>
            <w:r w:rsidR="009C15C8" w:rsidRPr="00286FA6">
              <w:rPr>
                <w:rFonts w:cs="Calibri"/>
                <w:b/>
                <w:sz w:val="18"/>
                <w:szCs w:val="18"/>
                <w:lang w:val="es-ES_tradnl"/>
              </w:rPr>
              <w:t xml:space="preserve"> </w:t>
            </w:r>
            <w:r w:rsidR="006D2FD8" w:rsidRPr="00286FA6">
              <w:rPr>
                <w:rFonts w:cs="Calibri"/>
                <w:b/>
                <w:sz w:val="18"/>
                <w:szCs w:val="18"/>
                <w:lang w:val="es-ES_tradnl"/>
              </w:rPr>
              <w:t xml:space="preserve"> </w:t>
            </w:r>
          </w:p>
          <w:p w:rsidR="006D2FD8" w:rsidRPr="00210F78" w:rsidRDefault="006D2FD8" w:rsidP="006D2FD8">
            <w:pPr>
              <w:pStyle w:val="Textocomentario"/>
              <w:spacing w:after="0"/>
              <w:jc w:val="both"/>
              <w:rPr>
                <w:rFonts w:cs="Calibri"/>
                <w:b/>
                <w:sz w:val="22"/>
                <w:szCs w:val="16"/>
                <w:lang w:val="es-ES_tradnl"/>
              </w:rPr>
            </w:pPr>
          </w:p>
          <w:p w:rsidR="006D2FD8" w:rsidRPr="00210F78" w:rsidRDefault="006D2FD8" w:rsidP="006D2FD8">
            <w:pPr>
              <w:pStyle w:val="Textocomentario"/>
              <w:spacing w:after="0"/>
              <w:jc w:val="both"/>
              <w:rPr>
                <w:rFonts w:cs="Calibri"/>
                <w:sz w:val="22"/>
                <w:szCs w:val="16"/>
                <w:lang w:val="es-ES_tradnl"/>
              </w:rPr>
            </w:pPr>
            <w:r w:rsidRPr="00210F78">
              <w:rPr>
                <w:rFonts w:cs="Calibri"/>
                <w:sz w:val="22"/>
                <w:szCs w:val="16"/>
                <w:lang w:val="es-ES_tradnl"/>
              </w:rPr>
              <w:t>La estrategia para llevar adelante esta iniciativa se basa en un modelo de co-creación, esto se refiere a que la solución a implementar será co-diseñada en conjunto con los apicultores mediante ensayos en sus predios, de tal manera que sea eficiente y de acuerdo a sus condiciones habituales de aplicación.</w:t>
            </w:r>
          </w:p>
          <w:p w:rsidR="006D2FD8" w:rsidRPr="00210F78" w:rsidRDefault="006D2FD8" w:rsidP="006D2FD8">
            <w:pPr>
              <w:pStyle w:val="Textocomentario"/>
              <w:spacing w:after="0"/>
              <w:jc w:val="both"/>
              <w:rPr>
                <w:rFonts w:cs="Calibri"/>
                <w:b/>
                <w:sz w:val="22"/>
                <w:szCs w:val="16"/>
                <w:lang w:val="es-ES_tradnl"/>
              </w:rPr>
            </w:pPr>
          </w:p>
          <w:p w:rsidR="00FD47E2" w:rsidRPr="00286FA6" w:rsidRDefault="00FD47E2" w:rsidP="006D2FD8">
            <w:pPr>
              <w:pStyle w:val="Textocomentario"/>
              <w:spacing w:after="0"/>
              <w:jc w:val="both"/>
              <w:rPr>
                <w:rFonts w:cs="Calibri"/>
                <w:b/>
                <w:sz w:val="18"/>
                <w:szCs w:val="18"/>
                <w:lang w:val="es-ES_tradnl"/>
              </w:rPr>
            </w:pPr>
          </w:p>
          <w:p w:rsidR="00C76483" w:rsidRPr="00286FA6" w:rsidRDefault="009C15C8" w:rsidP="00FD47E2">
            <w:pPr>
              <w:pStyle w:val="Textocomentario"/>
              <w:spacing w:after="0"/>
              <w:jc w:val="both"/>
              <w:rPr>
                <w:rFonts w:cs="Calibri"/>
                <w:b/>
                <w:sz w:val="18"/>
                <w:szCs w:val="18"/>
                <w:lang w:val="es-ES_tradnl"/>
              </w:rPr>
            </w:pPr>
            <w:r w:rsidRPr="00286FA6">
              <w:rPr>
                <w:rFonts w:cs="Calibri"/>
                <w:b/>
                <w:sz w:val="18"/>
                <w:szCs w:val="18"/>
                <w:lang w:val="es-ES_tradnl"/>
              </w:rPr>
              <w:t>Cómo se diferencia de otras iniciativas similares financiadas ya sea por este instrumento u otros</w:t>
            </w:r>
          </w:p>
          <w:p w:rsidR="00B33BB7" w:rsidRPr="00210F78" w:rsidRDefault="00DB6314" w:rsidP="00286FA6">
            <w:pPr>
              <w:pStyle w:val="Textocomentario"/>
              <w:spacing w:after="0"/>
              <w:jc w:val="both"/>
              <w:rPr>
                <w:rFonts w:cs="Calibri"/>
                <w:sz w:val="22"/>
                <w:szCs w:val="22"/>
                <w:lang w:val="es-ES_tradnl"/>
              </w:rPr>
            </w:pPr>
            <w:r w:rsidRPr="00210F78">
              <w:rPr>
                <w:rFonts w:cs="Calibri"/>
                <w:sz w:val="22"/>
                <w:szCs w:val="22"/>
                <w:lang w:val="es-ES_tradnl"/>
              </w:rPr>
              <w:t>La presente iniciativa se basa en un proyecto inicial</w:t>
            </w:r>
            <w:r w:rsidR="00915C5D" w:rsidRPr="00210F78">
              <w:rPr>
                <w:rFonts w:cs="Calibri"/>
                <w:sz w:val="22"/>
                <w:szCs w:val="22"/>
                <w:lang w:val="es-ES_tradnl"/>
              </w:rPr>
              <w:t xml:space="preserve"> ejecutado hace</w:t>
            </w:r>
            <w:r w:rsidRPr="00210F78">
              <w:rPr>
                <w:rFonts w:cs="Calibri"/>
                <w:sz w:val="22"/>
                <w:szCs w:val="22"/>
                <w:lang w:val="es-ES_tradnl"/>
              </w:rPr>
              <w:t xml:space="preserve"> de cerca de una década de </w:t>
            </w:r>
            <w:r w:rsidR="00915C5D" w:rsidRPr="00210F78">
              <w:rPr>
                <w:rFonts w:cs="Calibri"/>
                <w:sz w:val="22"/>
                <w:szCs w:val="22"/>
                <w:lang w:val="es-ES_tradnl"/>
              </w:rPr>
              <w:t>antigüedad</w:t>
            </w:r>
            <w:r w:rsidRPr="00210F78">
              <w:rPr>
                <w:rFonts w:cs="Calibri"/>
                <w:sz w:val="22"/>
                <w:szCs w:val="22"/>
                <w:lang w:val="es-ES_tradnl"/>
              </w:rPr>
              <w:t xml:space="preserve"> donde </w:t>
            </w:r>
            <w:r w:rsidR="00915C5D" w:rsidRPr="00210F78">
              <w:rPr>
                <w:rFonts w:cs="Calibri"/>
                <w:sz w:val="22"/>
                <w:szCs w:val="22"/>
                <w:lang w:val="es-ES_tradnl"/>
              </w:rPr>
              <w:t xml:space="preserve">se formuló </w:t>
            </w:r>
            <w:r w:rsidRPr="00210F78">
              <w:rPr>
                <w:rFonts w:cs="Calibri"/>
                <w:sz w:val="22"/>
                <w:szCs w:val="22"/>
                <w:lang w:val="es-ES_tradnl"/>
              </w:rPr>
              <w:t>un alimento para las abejas melíferas de la reg</w:t>
            </w:r>
            <w:r w:rsidR="00915C5D" w:rsidRPr="00210F78">
              <w:rPr>
                <w:rFonts w:cs="Calibri"/>
                <w:sz w:val="22"/>
                <w:szCs w:val="22"/>
                <w:lang w:val="es-ES_tradnl"/>
              </w:rPr>
              <w:t xml:space="preserve">ión; </w:t>
            </w:r>
            <w:r w:rsidRPr="00210F78">
              <w:rPr>
                <w:rFonts w:cs="Calibri"/>
                <w:sz w:val="22"/>
                <w:szCs w:val="22"/>
                <w:lang w:val="es-ES_tradnl"/>
              </w:rPr>
              <w:t xml:space="preserve">este alimento fue </w:t>
            </w:r>
            <w:r w:rsidRPr="00210F78">
              <w:rPr>
                <w:rFonts w:cs="Calibri"/>
                <w:sz w:val="22"/>
                <w:szCs w:val="22"/>
                <w:lang w:val="es-ES_tradnl"/>
              </w:rPr>
              <w:lastRenderedPageBreak/>
              <w:t xml:space="preserve">producido por el Consorcio Apicola en su momento con su formulación inicial y posteriormente esta institución lo fue modificando. </w:t>
            </w:r>
            <w:r w:rsidR="00915C5D" w:rsidRPr="00210F78">
              <w:rPr>
                <w:rFonts w:cs="Calibri"/>
                <w:sz w:val="22"/>
                <w:szCs w:val="22"/>
                <w:lang w:val="es-ES_tradnl"/>
              </w:rPr>
              <w:t xml:space="preserve"> </w:t>
            </w:r>
          </w:p>
          <w:p w:rsidR="00B33BB7" w:rsidRPr="00210F78" w:rsidRDefault="00B33BB7" w:rsidP="00915C5D">
            <w:pPr>
              <w:pStyle w:val="Textocomentario"/>
              <w:spacing w:after="0"/>
              <w:jc w:val="both"/>
              <w:rPr>
                <w:rFonts w:cs="Calibri"/>
                <w:sz w:val="22"/>
                <w:szCs w:val="22"/>
                <w:lang w:val="es-ES_tradnl"/>
              </w:rPr>
            </w:pPr>
            <w:r w:rsidRPr="00210F78">
              <w:rPr>
                <w:rFonts w:cs="Calibri"/>
                <w:sz w:val="22"/>
                <w:szCs w:val="22"/>
                <w:lang w:val="es-ES_tradnl"/>
              </w:rPr>
              <w:t xml:space="preserve">La </w:t>
            </w:r>
            <w:r w:rsidR="00915C5D" w:rsidRPr="00210F78">
              <w:rPr>
                <w:rFonts w:cs="Calibri"/>
                <w:sz w:val="22"/>
                <w:szCs w:val="22"/>
                <w:lang w:val="es-ES_tradnl"/>
              </w:rPr>
              <w:t xml:space="preserve">principal </w:t>
            </w:r>
            <w:r w:rsidRPr="00210F78">
              <w:rPr>
                <w:rFonts w:cs="Calibri"/>
                <w:sz w:val="22"/>
                <w:szCs w:val="22"/>
                <w:lang w:val="es-ES_tradnl"/>
              </w:rPr>
              <w:t>diferencia de esta iniciativa</w:t>
            </w:r>
            <w:r w:rsidR="00915C5D" w:rsidRPr="00210F78">
              <w:rPr>
                <w:rFonts w:cs="Calibri"/>
                <w:sz w:val="22"/>
                <w:szCs w:val="22"/>
                <w:lang w:val="es-ES_tradnl"/>
              </w:rPr>
              <w:t xml:space="preserve"> versus </w:t>
            </w:r>
            <w:r w:rsidRPr="00210F78">
              <w:rPr>
                <w:rFonts w:cs="Calibri"/>
                <w:sz w:val="22"/>
                <w:szCs w:val="22"/>
                <w:lang w:val="es-ES_tradnl"/>
              </w:rPr>
              <w:t xml:space="preserve"> otras </w:t>
            </w:r>
            <w:r w:rsidR="00915C5D" w:rsidRPr="00210F78">
              <w:rPr>
                <w:rFonts w:cs="Calibri"/>
                <w:sz w:val="22"/>
                <w:szCs w:val="22"/>
                <w:lang w:val="es-ES_tradnl"/>
              </w:rPr>
              <w:t xml:space="preserve">anteriores corresponde a que </w:t>
            </w:r>
            <w:r w:rsidR="00915C5D" w:rsidRPr="00286FA6">
              <w:rPr>
                <w:rFonts w:cs="Calibri"/>
                <w:b/>
                <w:sz w:val="22"/>
                <w:szCs w:val="22"/>
                <w:lang w:val="es-ES_tradnl"/>
              </w:rPr>
              <w:t>conforme el avance de nuevas tecnologías e información en este lapso de 10 años hoy es posible incorporar ingredientes con atributos funcionales en el alimento (compuestos bioactivos)</w:t>
            </w:r>
            <w:r w:rsidR="00915C5D" w:rsidRPr="00210F78">
              <w:rPr>
                <w:rFonts w:cs="Calibri"/>
                <w:sz w:val="22"/>
                <w:szCs w:val="22"/>
                <w:lang w:val="es-ES_tradnl"/>
              </w:rPr>
              <w:t xml:space="preserve"> y que además </w:t>
            </w:r>
            <w:r w:rsidRPr="00210F78">
              <w:rPr>
                <w:rFonts w:cs="Calibri"/>
                <w:sz w:val="22"/>
                <w:szCs w:val="22"/>
                <w:lang w:val="es-ES_tradnl"/>
              </w:rPr>
              <w:t>serán de alta aceptabilidad por las abejas</w:t>
            </w:r>
            <w:r w:rsidR="00915C5D" w:rsidRPr="00210F78">
              <w:rPr>
                <w:rFonts w:cs="Calibri"/>
                <w:sz w:val="22"/>
                <w:szCs w:val="22"/>
                <w:lang w:val="es-ES_tradnl"/>
              </w:rPr>
              <w:t xml:space="preserve"> permitiendo </w:t>
            </w:r>
            <w:r w:rsidRPr="00210F78">
              <w:rPr>
                <w:rFonts w:cs="Calibri"/>
                <w:sz w:val="22"/>
                <w:szCs w:val="22"/>
                <w:lang w:val="es-ES_tradnl"/>
              </w:rPr>
              <w:t xml:space="preserve"> </w:t>
            </w:r>
            <w:r w:rsidR="00915C5D" w:rsidRPr="00210F78">
              <w:rPr>
                <w:rFonts w:cs="Calibri"/>
                <w:sz w:val="22"/>
                <w:szCs w:val="22"/>
                <w:lang w:val="es-ES_tradnl"/>
              </w:rPr>
              <w:t xml:space="preserve">que el alimento actúe </w:t>
            </w:r>
            <w:r w:rsidRPr="00210F78">
              <w:rPr>
                <w:rFonts w:cs="Calibri"/>
                <w:sz w:val="22"/>
                <w:szCs w:val="22"/>
                <w:lang w:val="es-ES_tradnl"/>
              </w:rPr>
              <w:t>como vehículos o “vectores” de compuestos bioactivos</w:t>
            </w:r>
            <w:r w:rsidR="00915C5D" w:rsidRPr="00210F78">
              <w:rPr>
                <w:rFonts w:cs="Calibri"/>
                <w:sz w:val="22"/>
                <w:szCs w:val="22"/>
                <w:lang w:val="es-ES_tradnl"/>
              </w:rPr>
              <w:t xml:space="preserve"> y</w:t>
            </w:r>
            <w:r w:rsidRPr="00210F78">
              <w:rPr>
                <w:rFonts w:cs="Calibri"/>
                <w:sz w:val="22"/>
                <w:szCs w:val="22"/>
                <w:lang w:val="es-ES_tradnl"/>
              </w:rPr>
              <w:t xml:space="preserve"> que permitan entregar a las abejas compuestos biológicamente activos que fortalezcan la respuesta inmune y salud de las abejas. </w:t>
            </w:r>
          </w:p>
          <w:p w:rsidR="00B33BB7" w:rsidRPr="00210F78" w:rsidRDefault="00B33BB7" w:rsidP="00915C5D">
            <w:pPr>
              <w:pStyle w:val="Textocomentario"/>
              <w:spacing w:after="0"/>
              <w:jc w:val="both"/>
              <w:rPr>
                <w:rFonts w:cs="Calibri"/>
                <w:sz w:val="22"/>
                <w:szCs w:val="22"/>
                <w:lang w:val="es-ES_tradnl"/>
              </w:rPr>
            </w:pPr>
            <w:r w:rsidRPr="00210F78">
              <w:rPr>
                <w:rFonts w:cs="Calibri"/>
                <w:sz w:val="22"/>
                <w:szCs w:val="22"/>
                <w:lang w:val="es-ES_tradnl"/>
              </w:rPr>
              <w:t>Por lo anterior</w:t>
            </w:r>
            <w:r w:rsidR="009E24FB">
              <w:rPr>
                <w:rFonts w:cs="Calibri"/>
                <w:sz w:val="22"/>
                <w:szCs w:val="22"/>
                <w:lang w:val="es-ES_tradnl"/>
              </w:rPr>
              <w:t>,</w:t>
            </w:r>
            <w:r w:rsidRPr="00210F78">
              <w:rPr>
                <w:rFonts w:cs="Calibri"/>
                <w:sz w:val="22"/>
                <w:szCs w:val="22"/>
                <w:lang w:val="es-ES_tradnl"/>
              </w:rPr>
              <w:t xml:space="preserve"> el desarrollo de estos “vectores de alta aceptabilidad”, </w:t>
            </w:r>
            <w:r w:rsidR="009E24FB">
              <w:rPr>
                <w:rFonts w:cs="Calibri"/>
                <w:sz w:val="22"/>
                <w:szCs w:val="22"/>
                <w:lang w:val="es-ES_tradnl"/>
              </w:rPr>
              <w:t>son</w:t>
            </w:r>
            <w:r w:rsidRPr="00210F78">
              <w:rPr>
                <w:rFonts w:cs="Calibri"/>
                <w:sz w:val="22"/>
                <w:szCs w:val="22"/>
                <w:lang w:val="es-ES_tradnl"/>
              </w:rPr>
              <w:t xml:space="preserve"> una herramienta para ir entregando diferentes compuestos bioactivos a las abejas, dependiendo de las necesidades de las mismas, manteniendo la alta calidad nutricional y aceptabilidad. </w:t>
            </w:r>
          </w:p>
          <w:p w:rsidR="00B33BB7" w:rsidRPr="00210F78" w:rsidRDefault="00B33BB7" w:rsidP="00C76483">
            <w:pPr>
              <w:pStyle w:val="Textocomentario"/>
              <w:spacing w:after="0"/>
              <w:ind w:left="459"/>
              <w:jc w:val="both"/>
              <w:rPr>
                <w:rFonts w:cs="Calibri"/>
                <w:b/>
                <w:sz w:val="22"/>
                <w:szCs w:val="22"/>
                <w:lang w:val="es-ES_tradnl"/>
              </w:rPr>
            </w:pPr>
          </w:p>
          <w:p w:rsidR="00C14E55" w:rsidRPr="00210F78" w:rsidRDefault="00C14E55" w:rsidP="00C14E55">
            <w:pPr>
              <w:pStyle w:val="Textocomentario"/>
              <w:spacing w:after="0"/>
              <w:ind w:left="459"/>
              <w:jc w:val="both"/>
              <w:rPr>
                <w:rFonts w:cs="Calibri"/>
                <w:b/>
                <w:sz w:val="22"/>
                <w:szCs w:val="22"/>
                <w:lang w:val="es-ES_tradnl"/>
              </w:rPr>
            </w:pPr>
          </w:p>
        </w:tc>
      </w:tr>
      <w:tr w:rsidR="00C864AB" w:rsidRPr="00C864AB" w:rsidTr="00611D88">
        <w:trPr>
          <w:trHeight w:val="416"/>
        </w:trPr>
        <w:tc>
          <w:tcPr>
            <w:tcW w:w="9213" w:type="dxa"/>
            <w:gridSpan w:val="6"/>
            <w:shd w:val="clear" w:color="auto" w:fill="F2F2F2"/>
          </w:tcPr>
          <w:p w:rsidR="00F7656B" w:rsidRPr="003D1672" w:rsidRDefault="00F7656B" w:rsidP="000D41FB">
            <w:pPr>
              <w:pStyle w:val="Textocomentario"/>
              <w:spacing w:after="0"/>
              <w:jc w:val="both"/>
              <w:rPr>
                <w:rFonts w:cs="Calibri"/>
                <w:sz w:val="22"/>
                <w:szCs w:val="22"/>
                <w:lang w:val="es-ES_tradnl"/>
              </w:rPr>
            </w:pPr>
            <w:r w:rsidRPr="003D1672">
              <w:rPr>
                <w:rFonts w:cs="Calibri"/>
                <w:b/>
                <w:sz w:val="22"/>
                <w:szCs w:val="22"/>
                <w:lang w:val="es-ES_tradnl"/>
              </w:rPr>
              <w:lastRenderedPageBreak/>
              <w:t xml:space="preserve">d) </w:t>
            </w:r>
            <w:r w:rsidRPr="003D1672">
              <w:rPr>
                <w:rFonts w:cs="Calibri"/>
                <w:sz w:val="22"/>
                <w:szCs w:val="22"/>
                <w:lang w:val="es-ES_tradnl"/>
              </w:rPr>
              <w:t xml:space="preserve"> </w:t>
            </w:r>
            <w:r w:rsidRPr="003D1672">
              <w:rPr>
                <w:rFonts w:cs="Calibri"/>
                <w:b/>
                <w:sz w:val="22"/>
                <w:szCs w:val="22"/>
                <w:lang w:val="es-ES_tradnl"/>
              </w:rPr>
              <w:t>Capital Social y Articulación</w:t>
            </w:r>
          </w:p>
        </w:tc>
      </w:tr>
      <w:tr w:rsidR="00C864AB" w:rsidRPr="00C864AB" w:rsidTr="00611D88">
        <w:trPr>
          <w:trHeight w:val="742"/>
        </w:trPr>
        <w:tc>
          <w:tcPr>
            <w:tcW w:w="9213" w:type="dxa"/>
            <w:gridSpan w:val="6"/>
            <w:shd w:val="clear" w:color="auto" w:fill="auto"/>
          </w:tcPr>
          <w:p w:rsidR="00F7656B" w:rsidRDefault="00F7656B" w:rsidP="00FD47E2">
            <w:pPr>
              <w:pStyle w:val="Textocomentario"/>
              <w:spacing w:after="0"/>
              <w:jc w:val="both"/>
              <w:rPr>
                <w:rFonts w:cs="Calibri"/>
                <w:sz w:val="22"/>
                <w:szCs w:val="16"/>
                <w:lang w:val="es-ES"/>
              </w:rPr>
            </w:pPr>
            <w:r w:rsidRPr="006D2FD8">
              <w:rPr>
                <w:rFonts w:cs="Calibri"/>
                <w:sz w:val="16"/>
                <w:szCs w:val="16"/>
                <w:lang w:val="es-ES"/>
              </w:rPr>
              <w:t>Describa el modelo de vinculación de la iniciativa con el entorno productivo local. Destacar las potencialidades futuras de articulación con nuevas instancias público- privadas.</w:t>
            </w:r>
            <w:r w:rsidR="009E4C4F" w:rsidRPr="006D2FD8">
              <w:rPr>
                <w:rFonts w:cs="Calibri"/>
                <w:sz w:val="16"/>
                <w:szCs w:val="16"/>
                <w:lang w:val="es-ES"/>
              </w:rPr>
              <w:t xml:space="preserve"> Describir la </w:t>
            </w:r>
            <w:r w:rsidR="00C5004E" w:rsidRPr="006D2FD8">
              <w:rPr>
                <w:rFonts w:cs="Calibri"/>
                <w:sz w:val="16"/>
                <w:szCs w:val="16"/>
                <w:lang w:val="es-ES"/>
              </w:rPr>
              <w:t>alianza con</w:t>
            </w:r>
            <w:r w:rsidR="009E4C4F" w:rsidRPr="006D2FD8">
              <w:rPr>
                <w:rFonts w:cs="Calibri"/>
                <w:sz w:val="16"/>
                <w:szCs w:val="16"/>
                <w:lang w:val="es-ES"/>
              </w:rPr>
              <w:t xml:space="preserve"> empresa privada y la forma de adoptar la innovación propuesta</w:t>
            </w:r>
            <w:r w:rsidR="009E4C4F" w:rsidRPr="003D1672">
              <w:rPr>
                <w:rFonts w:cs="Calibri"/>
                <w:sz w:val="22"/>
                <w:szCs w:val="16"/>
                <w:lang w:val="es-ES"/>
              </w:rPr>
              <w:t xml:space="preserve">. </w:t>
            </w:r>
          </w:p>
          <w:p w:rsidR="00C76483" w:rsidRPr="00881BDE" w:rsidRDefault="00C76483" w:rsidP="00C76483">
            <w:pPr>
              <w:pStyle w:val="Textocomentario"/>
              <w:spacing w:after="0"/>
              <w:jc w:val="both"/>
              <w:rPr>
                <w:rFonts w:cs="Calibri"/>
                <w:sz w:val="22"/>
                <w:szCs w:val="16"/>
                <w:lang w:val="es-ES"/>
              </w:rPr>
            </w:pPr>
          </w:p>
          <w:p w:rsidR="00C76483" w:rsidRPr="00210F78" w:rsidRDefault="00883BEA" w:rsidP="00C76483">
            <w:pPr>
              <w:pStyle w:val="Textocomentario"/>
              <w:spacing w:after="0"/>
              <w:jc w:val="both"/>
              <w:rPr>
                <w:rFonts w:cs="Calibri"/>
                <w:sz w:val="22"/>
                <w:szCs w:val="16"/>
                <w:lang w:val="es-ES"/>
              </w:rPr>
            </w:pPr>
            <w:r w:rsidRPr="00210F78">
              <w:rPr>
                <w:rFonts w:cs="Calibri"/>
                <w:sz w:val="22"/>
                <w:szCs w:val="16"/>
                <w:lang w:val="es-ES"/>
              </w:rPr>
              <w:t xml:space="preserve">En la </w:t>
            </w:r>
            <w:r w:rsidR="00881BDE" w:rsidRPr="00210F78">
              <w:rPr>
                <w:rFonts w:cs="Calibri"/>
                <w:sz w:val="22"/>
                <w:szCs w:val="16"/>
                <w:lang w:val="es-ES"/>
              </w:rPr>
              <w:t>región</w:t>
            </w:r>
            <w:r w:rsidRPr="00210F78">
              <w:rPr>
                <w:rFonts w:cs="Calibri"/>
                <w:sz w:val="22"/>
                <w:szCs w:val="16"/>
                <w:lang w:val="es-ES"/>
              </w:rPr>
              <w:t xml:space="preserve"> de los </w:t>
            </w:r>
            <w:r w:rsidR="009A1214" w:rsidRPr="00210F78">
              <w:rPr>
                <w:rFonts w:cs="Calibri"/>
                <w:sz w:val="22"/>
                <w:szCs w:val="16"/>
                <w:lang w:val="es-ES"/>
              </w:rPr>
              <w:t>Ríos</w:t>
            </w:r>
            <w:r w:rsidRPr="00210F78">
              <w:rPr>
                <w:rFonts w:cs="Calibri"/>
                <w:sz w:val="22"/>
                <w:szCs w:val="16"/>
                <w:lang w:val="es-ES"/>
              </w:rPr>
              <w:t xml:space="preserve"> se distinguen distintas organizaciones para el sector apícola, destacando el </w:t>
            </w:r>
            <w:r w:rsidR="00881BDE" w:rsidRPr="00210F78">
              <w:rPr>
                <w:rFonts w:cs="Calibri"/>
                <w:sz w:val="22"/>
                <w:szCs w:val="16"/>
                <w:lang w:val="es-ES"/>
              </w:rPr>
              <w:t>Consorcio</w:t>
            </w:r>
            <w:r w:rsidRPr="00210F78">
              <w:rPr>
                <w:rFonts w:cs="Calibri"/>
                <w:sz w:val="22"/>
                <w:szCs w:val="16"/>
                <w:lang w:val="es-ES"/>
              </w:rPr>
              <w:t xml:space="preserve"> </w:t>
            </w:r>
            <w:r w:rsidR="00881BDE" w:rsidRPr="00210F78">
              <w:rPr>
                <w:rFonts w:cs="Calibri"/>
                <w:sz w:val="22"/>
                <w:szCs w:val="16"/>
                <w:lang w:val="es-ES"/>
              </w:rPr>
              <w:t>Tecnológico</w:t>
            </w:r>
            <w:r w:rsidRPr="00210F78">
              <w:rPr>
                <w:rFonts w:cs="Calibri"/>
                <w:sz w:val="22"/>
                <w:szCs w:val="16"/>
                <w:lang w:val="es-ES"/>
              </w:rPr>
              <w:t xml:space="preserve"> </w:t>
            </w:r>
            <w:r w:rsidR="00881BDE" w:rsidRPr="00210F78">
              <w:rPr>
                <w:rFonts w:cs="Calibri"/>
                <w:sz w:val="22"/>
                <w:szCs w:val="16"/>
                <w:lang w:val="es-ES"/>
              </w:rPr>
              <w:t>Apícola</w:t>
            </w:r>
            <w:r w:rsidRPr="00210F78">
              <w:rPr>
                <w:rFonts w:cs="Calibri"/>
                <w:sz w:val="22"/>
                <w:szCs w:val="16"/>
                <w:lang w:val="es-ES"/>
              </w:rPr>
              <w:t xml:space="preserve">, Apicoop, </w:t>
            </w:r>
            <w:r w:rsidR="00881BDE" w:rsidRPr="00210F78">
              <w:rPr>
                <w:rFonts w:cs="Calibri"/>
                <w:sz w:val="22"/>
                <w:szCs w:val="16"/>
                <w:lang w:val="es-ES"/>
              </w:rPr>
              <w:t xml:space="preserve">AG Apis Los Ríos y </w:t>
            </w:r>
            <w:r w:rsidR="00AC4395" w:rsidRPr="00286FA6">
              <w:rPr>
                <w:rFonts w:cs="Calibri"/>
                <w:b/>
                <w:sz w:val="22"/>
                <w:szCs w:val="16"/>
                <w:lang w:val="es-ES"/>
              </w:rPr>
              <w:t xml:space="preserve">Cooperativa </w:t>
            </w:r>
            <w:r w:rsidR="00881BDE" w:rsidRPr="00286FA6">
              <w:rPr>
                <w:rFonts w:cs="Calibri"/>
                <w:b/>
                <w:sz w:val="22"/>
                <w:szCs w:val="16"/>
                <w:lang w:val="es-ES"/>
              </w:rPr>
              <w:t>Apival</w:t>
            </w:r>
            <w:r w:rsidR="00AC4395" w:rsidRPr="00286FA6">
              <w:rPr>
                <w:rFonts w:cs="Calibri"/>
                <w:b/>
                <w:sz w:val="22"/>
                <w:szCs w:val="16"/>
                <w:lang w:val="es-ES"/>
              </w:rPr>
              <w:t xml:space="preserve"> Ltda</w:t>
            </w:r>
            <w:r w:rsidR="00881BDE" w:rsidRPr="00210F78">
              <w:rPr>
                <w:rFonts w:cs="Calibri"/>
                <w:sz w:val="22"/>
                <w:szCs w:val="16"/>
                <w:lang w:val="es-ES"/>
              </w:rPr>
              <w:t>, estos últimos beneficiarios directos de este proyecto. Además</w:t>
            </w:r>
            <w:r w:rsidR="005029CD">
              <w:rPr>
                <w:rFonts w:cs="Calibri"/>
                <w:sz w:val="22"/>
                <w:szCs w:val="16"/>
                <w:lang w:val="es-ES"/>
              </w:rPr>
              <w:t>,</w:t>
            </w:r>
            <w:r w:rsidR="00881BDE" w:rsidRPr="00210F78">
              <w:rPr>
                <w:rFonts w:cs="Calibri"/>
                <w:sz w:val="22"/>
                <w:szCs w:val="16"/>
                <w:lang w:val="es-ES"/>
              </w:rPr>
              <w:t xml:space="preserve"> el proyecto contempla la organización de un seminario técnico que será abierto a la comunidad apícola de la región con el fin de vincularlos directamente con la iniciativa.</w:t>
            </w:r>
          </w:p>
          <w:p w:rsidR="00883BEA" w:rsidRPr="00210F78" w:rsidRDefault="00883BEA" w:rsidP="00C76483">
            <w:pPr>
              <w:pStyle w:val="Textocomentario"/>
              <w:spacing w:after="0"/>
              <w:jc w:val="both"/>
              <w:rPr>
                <w:rFonts w:cs="Calibri"/>
                <w:sz w:val="22"/>
                <w:szCs w:val="16"/>
                <w:lang w:val="es-ES"/>
              </w:rPr>
            </w:pPr>
          </w:p>
          <w:p w:rsidR="00883BEA" w:rsidRPr="00210F78" w:rsidRDefault="00881BDE" w:rsidP="00C76483">
            <w:pPr>
              <w:pStyle w:val="Textocomentario"/>
              <w:spacing w:after="0"/>
              <w:jc w:val="both"/>
              <w:rPr>
                <w:rFonts w:cs="Calibri"/>
                <w:sz w:val="22"/>
                <w:szCs w:val="16"/>
                <w:lang w:val="es-ES"/>
              </w:rPr>
            </w:pPr>
            <w:r w:rsidRPr="00210F78">
              <w:rPr>
                <w:rFonts w:cs="Calibri"/>
                <w:sz w:val="22"/>
                <w:szCs w:val="16"/>
                <w:lang w:val="es-ES"/>
              </w:rPr>
              <w:t xml:space="preserve">Por otra parte, existen distintas potencialidades de articulación que pueden ser </w:t>
            </w:r>
            <w:r w:rsidR="009E24FB" w:rsidRPr="00210F78">
              <w:rPr>
                <w:rFonts w:cs="Calibri"/>
                <w:sz w:val="22"/>
                <w:szCs w:val="16"/>
                <w:lang w:val="es-ES"/>
              </w:rPr>
              <w:t>fomentadas</w:t>
            </w:r>
            <w:r w:rsidRPr="00210F78">
              <w:rPr>
                <w:rFonts w:cs="Calibri"/>
                <w:sz w:val="22"/>
                <w:szCs w:val="16"/>
                <w:lang w:val="es-ES"/>
              </w:rPr>
              <w:t xml:space="preserve"> en esta iniciativa por medio de una vinculación directa entre los productores y la universidad. Estas pueden ir más allá de la relación puntual del proyecto, y se vislumbran otras en temáticas como, por </w:t>
            </w:r>
            <w:r w:rsidR="005029CD" w:rsidRPr="00210F78">
              <w:rPr>
                <w:rFonts w:cs="Calibri"/>
                <w:sz w:val="22"/>
                <w:szCs w:val="16"/>
                <w:lang w:val="es-ES"/>
              </w:rPr>
              <w:t>ejemplo,</w:t>
            </w:r>
            <w:r w:rsidR="00FD47E2" w:rsidRPr="00210F78">
              <w:rPr>
                <w:rFonts w:cs="Calibri"/>
                <w:sz w:val="22"/>
                <w:szCs w:val="16"/>
                <w:lang w:val="es-ES"/>
              </w:rPr>
              <w:t xml:space="preserve"> el</w:t>
            </w:r>
            <w:r w:rsidRPr="00210F78">
              <w:rPr>
                <w:rFonts w:cs="Calibri"/>
                <w:sz w:val="22"/>
                <w:szCs w:val="16"/>
                <w:lang w:val="es-ES"/>
              </w:rPr>
              <w:t xml:space="preserve"> desarrollo de productos de la colmena.</w:t>
            </w:r>
          </w:p>
          <w:p w:rsidR="00881BDE" w:rsidRPr="003D1672" w:rsidRDefault="00881BDE" w:rsidP="0034174E">
            <w:pPr>
              <w:pStyle w:val="Textocomentario"/>
              <w:spacing w:after="0"/>
              <w:ind w:left="459"/>
              <w:jc w:val="both"/>
              <w:rPr>
                <w:rFonts w:cs="Calibri"/>
                <w:sz w:val="22"/>
                <w:szCs w:val="16"/>
                <w:lang w:val="es-ES"/>
              </w:rPr>
            </w:pPr>
          </w:p>
        </w:tc>
      </w:tr>
      <w:tr w:rsidR="00C864AB" w:rsidRPr="00C864AB" w:rsidTr="00611D88">
        <w:trPr>
          <w:trHeight w:val="416"/>
        </w:trPr>
        <w:tc>
          <w:tcPr>
            <w:tcW w:w="9213" w:type="dxa"/>
            <w:gridSpan w:val="6"/>
            <w:shd w:val="clear" w:color="auto" w:fill="F2F2F2"/>
          </w:tcPr>
          <w:p w:rsidR="009D6E58" w:rsidRPr="00C864AB" w:rsidRDefault="009D6E58" w:rsidP="00B40979">
            <w:pPr>
              <w:pStyle w:val="Textocomentario"/>
              <w:spacing w:after="0"/>
              <w:jc w:val="both"/>
              <w:rPr>
                <w:rFonts w:cs="Calibri"/>
                <w:sz w:val="22"/>
                <w:szCs w:val="22"/>
                <w:lang w:val="es-ES_tradnl"/>
              </w:rPr>
            </w:pPr>
            <w:r w:rsidRPr="00C864AB">
              <w:rPr>
                <w:rFonts w:cs="Calibri"/>
                <w:b/>
                <w:sz w:val="22"/>
                <w:szCs w:val="22"/>
                <w:lang w:val="es-ES_tradnl"/>
              </w:rPr>
              <w:t xml:space="preserve">e) </w:t>
            </w:r>
            <w:r w:rsidRPr="00C864AB">
              <w:rPr>
                <w:rFonts w:cs="Calibri"/>
                <w:sz w:val="22"/>
                <w:szCs w:val="22"/>
                <w:lang w:val="es-ES_tradnl"/>
              </w:rPr>
              <w:t xml:space="preserve"> </w:t>
            </w:r>
            <w:r w:rsidRPr="00C864AB">
              <w:rPr>
                <w:rFonts w:cs="Calibri"/>
                <w:b/>
                <w:sz w:val="22"/>
                <w:szCs w:val="22"/>
                <w:lang w:val="es-ES_tradnl"/>
              </w:rPr>
              <w:t>Instituciones Asociadas</w:t>
            </w:r>
          </w:p>
        </w:tc>
      </w:tr>
      <w:tr w:rsidR="00C864AB" w:rsidRPr="00C864AB" w:rsidTr="00881BDE">
        <w:trPr>
          <w:trHeight w:val="910"/>
        </w:trPr>
        <w:tc>
          <w:tcPr>
            <w:tcW w:w="9213" w:type="dxa"/>
            <w:gridSpan w:val="6"/>
            <w:shd w:val="clear" w:color="auto" w:fill="auto"/>
          </w:tcPr>
          <w:p w:rsidR="009D6E58" w:rsidRPr="00FD47E2" w:rsidRDefault="009D6E58" w:rsidP="00B40979">
            <w:pPr>
              <w:pStyle w:val="Textocomentario"/>
              <w:spacing w:after="0"/>
              <w:jc w:val="both"/>
              <w:rPr>
                <w:rFonts w:cs="Calibri"/>
                <w:b/>
                <w:sz w:val="16"/>
                <w:szCs w:val="16"/>
                <w:lang w:val="es-ES"/>
              </w:rPr>
            </w:pPr>
            <w:r w:rsidRPr="00FD47E2">
              <w:rPr>
                <w:rFonts w:cs="Calibri"/>
                <w:b/>
                <w:sz w:val="16"/>
                <w:szCs w:val="16"/>
                <w:lang w:val="es-ES"/>
              </w:rPr>
              <w:t>Indicar en forma detallada estrategias o modelos de colaboración con otras instituciones asociadas al presente proyecto, ya sean nacionales o internacionales, y como ello impacta en la ejecución del proyecto.</w:t>
            </w:r>
          </w:p>
          <w:p w:rsidR="009C65D0" w:rsidRDefault="009C65D0" w:rsidP="00B40979">
            <w:pPr>
              <w:pStyle w:val="Textocomentario"/>
              <w:spacing w:after="0"/>
              <w:jc w:val="both"/>
              <w:rPr>
                <w:rFonts w:cs="Calibri"/>
                <w:sz w:val="22"/>
                <w:szCs w:val="16"/>
                <w:lang w:val="es-ES"/>
              </w:rPr>
            </w:pPr>
          </w:p>
          <w:p w:rsidR="009C65D0" w:rsidRPr="00210F78" w:rsidRDefault="00881BDE" w:rsidP="00B40979">
            <w:pPr>
              <w:pStyle w:val="Textocomentario"/>
              <w:spacing w:after="0"/>
              <w:jc w:val="both"/>
              <w:rPr>
                <w:rFonts w:cs="Calibri"/>
                <w:sz w:val="22"/>
                <w:szCs w:val="16"/>
                <w:lang w:val="es-ES"/>
              </w:rPr>
            </w:pPr>
            <w:r w:rsidRPr="00210F78">
              <w:rPr>
                <w:rFonts w:cs="Calibri"/>
                <w:sz w:val="22"/>
                <w:szCs w:val="16"/>
                <w:lang w:val="es-ES"/>
              </w:rPr>
              <w:t xml:space="preserve">Esta iniciativa no contempla otras instituciones asociadas, sin embrago, y como parte del desarrollo del proyecto no se descarta la asociatividad o colaboración de otras unidades de la universidad, especialmente aquellas pertinentes en la determinación de ciertas propiedades bioactivas de los ingredientes, por </w:t>
            </w:r>
            <w:r w:rsidR="004E4646" w:rsidRPr="00210F78">
              <w:rPr>
                <w:rFonts w:cs="Calibri"/>
                <w:sz w:val="22"/>
                <w:szCs w:val="16"/>
                <w:lang w:val="es-ES"/>
              </w:rPr>
              <w:t>ejemplo,</w:t>
            </w:r>
            <w:r w:rsidRPr="00210F78">
              <w:rPr>
                <w:rFonts w:cs="Calibri"/>
                <w:sz w:val="22"/>
                <w:szCs w:val="16"/>
                <w:lang w:val="es-ES"/>
              </w:rPr>
              <w:t xml:space="preserve"> la Facultad de Ciencias y/o el Instituto de Química de UACh.</w:t>
            </w:r>
          </w:p>
          <w:p w:rsidR="009A1214" w:rsidRPr="00210F78" w:rsidRDefault="009A1214" w:rsidP="00B40979">
            <w:pPr>
              <w:pStyle w:val="Textocomentario"/>
              <w:spacing w:after="0"/>
              <w:jc w:val="both"/>
              <w:rPr>
                <w:rFonts w:cs="Calibri"/>
                <w:sz w:val="22"/>
                <w:szCs w:val="16"/>
                <w:lang w:val="es-ES"/>
              </w:rPr>
            </w:pPr>
          </w:p>
          <w:p w:rsidR="00881BDE" w:rsidRPr="00210F78" w:rsidRDefault="009A1214" w:rsidP="00B40979">
            <w:pPr>
              <w:pStyle w:val="Textocomentario"/>
              <w:spacing w:after="0"/>
              <w:jc w:val="both"/>
              <w:rPr>
                <w:rFonts w:cs="Calibri"/>
                <w:sz w:val="22"/>
                <w:szCs w:val="16"/>
                <w:lang w:val="es-ES"/>
              </w:rPr>
            </w:pPr>
            <w:r w:rsidRPr="00210F78">
              <w:rPr>
                <w:rFonts w:cs="Calibri"/>
                <w:sz w:val="22"/>
                <w:szCs w:val="16"/>
                <w:lang w:val="es-ES"/>
              </w:rPr>
              <w:t>Para generar una red de colaboración efectiva</w:t>
            </w:r>
            <w:r w:rsidR="00E65B1F">
              <w:rPr>
                <w:rFonts w:cs="Calibri"/>
                <w:sz w:val="22"/>
                <w:szCs w:val="16"/>
                <w:lang w:val="es-ES"/>
              </w:rPr>
              <w:t>,</w:t>
            </w:r>
            <w:r w:rsidR="00881BDE" w:rsidRPr="00210F78">
              <w:rPr>
                <w:rFonts w:cs="Calibri"/>
                <w:sz w:val="22"/>
                <w:szCs w:val="16"/>
                <w:lang w:val="es-ES"/>
              </w:rPr>
              <w:t xml:space="preserve"> </w:t>
            </w:r>
            <w:r w:rsidRPr="00210F78">
              <w:rPr>
                <w:rFonts w:cs="Calibri"/>
                <w:sz w:val="22"/>
                <w:szCs w:val="16"/>
                <w:lang w:val="es-ES"/>
              </w:rPr>
              <w:t xml:space="preserve">es posible </w:t>
            </w:r>
            <w:r w:rsidR="00881BDE" w:rsidRPr="00210F78">
              <w:rPr>
                <w:rFonts w:cs="Calibri"/>
                <w:sz w:val="22"/>
                <w:szCs w:val="16"/>
                <w:lang w:val="es-ES"/>
              </w:rPr>
              <w:t>establecer vínculos con centros que abordan distintas temáticas en torno a la apicultura, como el Centro Estudios Apícolas (U. Mayor) o la Facultad de Agronomía de la Pontificia Universidad Católica de Chile</w:t>
            </w:r>
          </w:p>
          <w:p w:rsidR="00881BDE" w:rsidRPr="00C864AB" w:rsidRDefault="00881BDE" w:rsidP="00B40979">
            <w:pPr>
              <w:pStyle w:val="Textocomentario"/>
              <w:spacing w:after="0"/>
              <w:jc w:val="both"/>
              <w:rPr>
                <w:rFonts w:cs="Calibri"/>
                <w:sz w:val="22"/>
                <w:szCs w:val="16"/>
                <w:lang w:val="es-ES"/>
              </w:rPr>
            </w:pPr>
          </w:p>
        </w:tc>
      </w:tr>
      <w:tr w:rsidR="00C864AB" w:rsidRPr="00C864AB" w:rsidTr="00611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9"/>
        </w:trPr>
        <w:tc>
          <w:tcPr>
            <w:tcW w:w="9213"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7656B" w:rsidRPr="003D1672" w:rsidRDefault="00F7656B" w:rsidP="008C09BF">
            <w:pPr>
              <w:pStyle w:val="Listaconnmeros"/>
              <w:rPr>
                <w:rFonts w:cs="Calibri"/>
                <w:b/>
                <w:bCs/>
              </w:rPr>
            </w:pPr>
            <w:bookmarkStart w:id="3" w:name="_Toc7775508"/>
            <w:r w:rsidRPr="003D1672">
              <w:rPr>
                <w:rStyle w:val="Ttulo1Car"/>
                <w:rFonts w:ascii="Calibri" w:hAnsi="Calibri" w:cs="Calibri"/>
              </w:rPr>
              <w:t>IMPACTO DEL PROYECTO.</w:t>
            </w:r>
            <w:bookmarkEnd w:id="3"/>
            <w:r w:rsidRPr="003D1672">
              <w:rPr>
                <w:rFonts w:cs="Calibri"/>
                <w:b/>
                <w:bCs/>
              </w:rPr>
              <w:t xml:space="preserve"> </w:t>
            </w:r>
            <w:r w:rsidRPr="003D1672">
              <w:rPr>
                <w:rFonts w:cs="Calibri"/>
                <w:bCs/>
                <w:sz w:val="18"/>
                <w:szCs w:val="18"/>
              </w:rPr>
              <w:t>(Ver definiciones del punto N°24 de las bases)</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8"/>
        </w:trPr>
        <w:tc>
          <w:tcPr>
            <w:tcW w:w="3079" w:type="dxa"/>
            <w:tcBorders>
              <w:top w:val="single" w:sz="4" w:space="0" w:color="auto"/>
              <w:left w:val="single" w:sz="4" w:space="0" w:color="auto"/>
              <w:bottom w:val="single" w:sz="4" w:space="0" w:color="auto"/>
              <w:right w:val="single" w:sz="4" w:space="0" w:color="auto"/>
            </w:tcBorders>
            <w:shd w:val="clear" w:color="auto" w:fill="F2F2F2"/>
          </w:tcPr>
          <w:p w:rsidR="00F7656B" w:rsidRPr="003D1672" w:rsidRDefault="00F7656B" w:rsidP="000D41FB">
            <w:pPr>
              <w:spacing w:after="0" w:line="240" w:lineRule="auto"/>
              <w:jc w:val="center"/>
              <w:rPr>
                <w:rFonts w:cs="Calibri"/>
                <w:b/>
                <w:bCs/>
                <w:lang w:val="pt-BR"/>
              </w:rPr>
            </w:pPr>
            <w:r w:rsidRPr="003D1672">
              <w:rPr>
                <w:rFonts w:cs="Calibri"/>
                <w:b/>
                <w:bCs/>
                <w:lang w:val="pt-BR"/>
              </w:rPr>
              <w:t xml:space="preserve">Nº de Beneficiarios </w:t>
            </w:r>
            <w:r w:rsidRPr="003D1672">
              <w:rPr>
                <w:rFonts w:cs="Calibri"/>
                <w:b/>
                <w:bCs/>
              </w:rPr>
              <w:t>Potenciales</w:t>
            </w:r>
            <w:r w:rsidRPr="003D1672">
              <w:rPr>
                <w:rFonts w:cs="Calibri"/>
                <w:b/>
                <w:bCs/>
                <w:lang w:val="pt-BR"/>
              </w:rPr>
              <w:t>.</w:t>
            </w:r>
          </w:p>
        </w:tc>
        <w:tc>
          <w:tcPr>
            <w:tcW w:w="3424" w:type="dxa"/>
            <w:gridSpan w:val="3"/>
            <w:tcBorders>
              <w:top w:val="single" w:sz="4" w:space="0" w:color="auto"/>
              <w:left w:val="single" w:sz="4" w:space="0" w:color="auto"/>
              <w:right w:val="single" w:sz="4" w:space="0" w:color="auto"/>
            </w:tcBorders>
            <w:shd w:val="clear" w:color="auto" w:fill="F2F2F2"/>
          </w:tcPr>
          <w:p w:rsidR="00F7656B" w:rsidRPr="003D1672" w:rsidRDefault="00F7656B" w:rsidP="000D41FB">
            <w:pPr>
              <w:spacing w:after="0" w:line="240" w:lineRule="auto"/>
              <w:jc w:val="center"/>
              <w:rPr>
                <w:rFonts w:cs="Calibri"/>
                <w:b/>
                <w:bCs/>
                <w:lang w:val="pt-BR"/>
              </w:rPr>
            </w:pPr>
            <w:r w:rsidRPr="003D1672">
              <w:rPr>
                <w:rFonts w:cs="Calibri"/>
                <w:b/>
                <w:bCs/>
                <w:lang w:val="pt-BR"/>
              </w:rPr>
              <w:t xml:space="preserve">Nº de Beneficiarios </w:t>
            </w:r>
            <w:r w:rsidR="00790A46" w:rsidRPr="003D1672">
              <w:rPr>
                <w:rFonts w:cs="Calibri"/>
                <w:b/>
                <w:bCs/>
                <w:lang w:val="pt-BR"/>
              </w:rPr>
              <w:t>Directos que</w:t>
            </w:r>
            <w:r w:rsidRPr="003D1672">
              <w:rPr>
                <w:rFonts w:cs="Calibri"/>
                <w:b/>
                <w:bCs/>
              </w:rPr>
              <w:t xml:space="preserve"> se pretende atender con el proyecto </w:t>
            </w:r>
            <w:r w:rsidRPr="003D1672">
              <w:rPr>
                <w:rFonts w:cs="Calibri"/>
                <w:b/>
                <w:bCs/>
                <w:sz w:val="18"/>
              </w:rPr>
              <w:t>(</w:t>
            </w:r>
            <w:r w:rsidRPr="003D1672">
              <w:rPr>
                <w:rFonts w:cs="Calibri"/>
                <w:bCs/>
                <w:sz w:val="18"/>
              </w:rPr>
              <w:t>alcance del proyecto</w:t>
            </w:r>
            <w:r w:rsidRPr="003D1672">
              <w:rPr>
                <w:rFonts w:cs="Calibri"/>
                <w:b/>
                <w:bCs/>
                <w:sz w:val="18"/>
              </w:rPr>
              <w:t>)</w:t>
            </w:r>
            <w:r w:rsidRPr="003D1672">
              <w:rPr>
                <w:rFonts w:cs="Calibri"/>
                <w:b/>
                <w:bCs/>
                <w:sz w:val="18"/>
                <w:lang w:val="pt-BR"/>
              </w:rPr>
              <w:t>.</w:t>
            </w:r>
          </w:p>
        </w:tc>
        <w:tc>
          <w:tcPr>
            <w:tcW w:w="2710" w:type="dxa"/>
            <w:gridSpan w:val="2"/>
            <w:tcBorders>
              <w:top w:val="single" w:sz="4" w:space="0" w:color="auto"/>
              <w:left w:val="single" w:sz="4" w:space="0" w:color="auto"/>
              <w:right w:val="single" w:sz="4" w:space="0" w:color="auto"/>
            </w:tcBorders>
            <w:shd w:val="clear" w:color="auto" w:fill="F2F2F2"/>
            <w:hideMark/>
          </w:tcPr>
          <w:p w:rsidR="00F7656B" w:rsidRPr="003D1672" w:rsidRDefault="00F7656B" w:rsidP="000D41FB">
            <w:pPr>
              <w:spacing w:after="0" w:line="240" w:lineRule="auto"/>
              <w:jc w:val="center"/>
              <w:rPr>
                <w:rFonts w:cs="Calibri"/>
                <w:b/>
                <w:bCs/>
                <w:lang w:val="pt-BR"/>
              </w:rPr>
            </w:pPr>
            <w:r w:rsidRPr="003D1672">
              <w:rPr>
                <w:rFonts w:cs="Calibri"/>
                <w:b/>
                <w:bCs/>
                <w:lang w:val="pt-BR"/>
              </w:rPr>
              <w:t xml:space="preserve">Nº de Beneficiarios </w:t>
            </w:r>
            <w:r w:rsidRPr="003D1672">
              <w:rPr>
                <w:rFonts w:cs="Calibri"/>
                <w:b/>
                <w:bCs/>
                <w:lang w:val="es-CL"/>
              </w:rPr>
              <w:t>indirectos</w:t>
            </w:r>
            <w:r w:rsidRPr="003D1672">
              <w:rPr>
                <w:rFonts w:cs="Calibri"/>
                <w:b/>
                <w:bCs/>
                <w:lang w:val="pt-BR"/>
              </w:rPr>
              <w:t>.</w:t>
            </w:r>
          </w:p>
        </w:tc>
      </w:tr>
      <w:tr w:rsidR="00C864AB" w:rsidRPr="000C094E"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3079" w:type="dxa"/>
            <w:tcBorders>
              <w:top w:val="single" w:sz="4" w:space="0" w:color="auto"/>
              <w:left w:val="single" w:sz="4" w:space="0" w:color="auto"/>
              <w:bottom w:val="single" w:sz="4" w:space="0" w:color="auto"/>
              <w:right w:val="single" w:sz="4" w:space="0" w:color="auto"/>
            </w:tcBorders>
          </w:tcPr>
          <w:p w:rsidR="00F7656B" w:rsidRPr="00B24B59" w:rsidRDefault="00B24B59" w:rsidP="000638FB">
            <w:pPr>
              <w:jc w:val="center"/>
              <w:rPr>
                <w:rFonts w:cs="Calibri"/>
                <w:bCs/>
                <w:lang w:val="pt-BR"/>
              </w:rPr>
            </w:pPr>
            <w:r w:rsidRPr="00B24B59">
              <w:rPr>
                <w:rFonts w:cs="Calibri"/>
                <w:bCs/>
                <w:lang w:val="pt-BR"/>
              </w:rPr>
              <w:lastRenderedPageBreak/>
              <w:t>300 pymes elaboradoras de</w:t>
            </w:r>
            <w:r w:rsidR="00CD51C3">
              <w:rPr>
                <w:rFonts w:cs="Calibri"/>
                <w:bCs/>
                <w:lang w:val="pt-BR"/>
              </w:rPr>
              <w:t xml:space="preserve"> alimentos en</w:t>
            </w:r>
            <w:r w:rsidRPr="00B24B59">
              <w:rPr>
                <w:rFonts w:cs="Calibri"/>
                <w:bCs/>
                <w:lang w:val="pt-BR"/>
              </w:rPr>
              <w:t xml:space="preserve"> la region</w:t>
            </w:r>
            <w:r w:rsidR="00CD51C3">
              <w:rPr>
                <w:rFonts w:cs="Calibri"/>
                <w:bCs/>
                <w:lang w:val="pt-BR"/>
              </w:rPr>
              <w:t>, segú</w:t>
            </w:r>
            <w:r w:rsidRPr="00B24B59">
              <w:rPr>
                <w:rFonts w:cs="Calibri"/>
                <w:bCs/>
                <w:lang w:val="pt-BR"/>
              </w:rPr>
              <w:t xml:space="preserve">n datos de PER AVA </w:t>
            </w:r>
            <w:r>
              <w:rPr>
                <w:rFonts w:cs="Calibri"/>
                <w:bCs/>
                <w:lang w:val="pt-BR"/>
              </w:rPr>
              <w:t>(</w:t>
            </w:r>
            <w:r w:rsidRPr="00B24B59">
              <w:rPr>
                <w:rFonts w:cs="Calibri"/>
                <w:bCs/>
                <w:lang w:val="pt-BR"/>
              </w:rPr>
              <w:t>2018</w:t>
            </w:r>
            <w:r>
              <w:rPr>
                <w:rFonts w:cs="Calibri"/>
                <w:bCs/>
                <w:lang w:val="pt-BR"/>
              </w:rPr>
              <w:t>)</w:t>
            </w:r>
          </w:p>
        </w:tc>
        <w:tc>
          <w:tcPr>
            <w:tcW w:w="3424" w:type="dxa"/>
            <w:gridSpan w:val="3"/>
            <w:tcBorders>
              <w:left w:val="single" w:sz="4" w:space="0" w:color="auto"/>
              <w:bottom w:val="single" w:sz="4" w:space="0" w:color="auto"/>
              <w:right w:val="single" w:sz="4" w:space="0" w:color="auto"/>
            </w:tcBorders>
          </w:tcPr>
          <w:p w:rsidR="00F7656B" w:rsidRPr="00B24B59" w:rsidRDefault="000638FB" w:rsidP="00B24B59">
            <w:pPr>
              <w:jc w:val="center"/>
              <w:rPr>
                <w:rFonts w:cs="Calibri"/>
                <w:bCs/>
                <w:lang w:val="pt-BR"/>
              </w:rPr>
            </w:pPr>
            <w:r w:rsidRPr="00B24B59">
              <w:rPr>
                <w:rFonts w:cs="Calibri"/>
                <w:bCs/>
                <w:lang w:val="pt-BR"/>
              </w:rPr>
              <w:t>1</w:t>
            </w:r>
            <w:r w:rsidR="00B24B59">
              <w:rPr>
                <w:rFonts w:cs="Calibri"/>
                <w:bCs/>
                <w:lang w:val="pt-BR"/>
              </w:rPr>
              <w:t>5</w:t>
            </w:r>
            <w:r w:rsidR="00B24B59" w:rsidRPr="00B24B59">
              <w:rPr>
                <w:rFonts w:cs="Calibri"/>
                <w:bCs/>
                <w:lang w:val="pt-BR"/>
              </w:rPr>
              <w:t xml:space="preserve"> apicultores pertenecientes a Apival Ltda</w:t>
            </w:r>
          </w:p>
        </w:tc>
        <w:tc>
          <w:tcPr>
            <w:tcW w:w="2710" w:type="dxa"/>
            <w:gridSpan w:val="2"/>
            <w:tcBorders>
              <w:left w:val="single" w:sz="4" w:space="0" w:color="auto"/>
              <w:bottom w:val="single" w:sz="4" w:space="0" w:color="auto"/>
              <w:right w:val="single" w:sz="4" w:space="0" w:color="auto"/>
            </w:tcBorders>
          </w:tcPr>
          <w:p w:rsidR="00F7656B" w:rsidRPr="00B24B59" w:rsidRDefault="000638FB" w:rsidP="000638FB">
            <w:pPr>
              <w:jc w:val="center"/>
              <w:rPr>
                <w:rFonts w:cs="Calibri"/>
                <w:bCs/>
                <w:lang w:val="pt-BR"/>
              </w:rPr>
            </w:pPr>
            <w:r w:rsidRPr="00B24B59">
              <w:rPr>
                <w:rFonts w:cs="Calibri"/>
                <w:bCs/>
                <w:lang w:val="pt-BR"/>
              </w:rPr>
              <w:t>200</w:t>
            </w:r>
            <w:r w:rsidR="00B24B59" w:rsidRPr="00B24B59">
              <w:rPr>
                <w:rFonts w:cs="Calibri"/>
                <w:bCs/>
                <w:lang w:val="pt-BR"/>
              </w:rPr>
              <w:t xml:space="preserve"> apicultores de la </w:t>
            </w:r>
            <w:r w:rsidR="00CD51C3" w:rsidRPr="00B24B59">
              <w:rPr>
                <w:rFonts w:cs="Calibri"/>
                <w:bCs/>
                <w:lang w:val="pt-BR"/>
              </w:rPr>
              <w:t>region.</w:t>
            </w:r>
            <w:r w:rsidR="00B24B59" w:rsidRPr="00B24B59">
              <w:rPr>
                <w:rFonts w:cs="Calibri"/>
                <w:bCs/>
                <w:lang w:val="pt-BR"/>
              </w:rPr>
              <w:t xml:space="preserve"> de Los Rios</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9"/>
        </w:trPr>
        <w:tc>
          <w:tcPr>
            <w:tcW w:w="4465" w:type="dxa"/>
            <w:gridSpan w:val="2"/>
            <w:vMerge w:val="restart"/>
            <w:tcBorders>
              <w:top w:val="single" w:sz="4" w:space="0" w:color="auto"/>
              <w:left w:val="single" w:sz="4" w:space="0" w:color="auto"/>
              <w:right w:val="single" w:sz="4" w:space="0" w:color="auto"/>
            </w:tcBorders>
            <w:shd w:val="clear" w:color="auto" w:fill="F2F2F2"/>
            <w:vAlign w:val="center"/>
          </w:tcPr>
          <w:p w:rsidR="00887448" w:rsidRPr="00C864AB" w:rsidRDefault="00887448" w:rsidP="00462362">
            <w:pPr>
              <w:spacing w:after="0" w:line="240" w:lineRule="auto"/>
              <w:jc w:val="center"/>
              <w:rPr>
                <w:rFonts w:cs="Calibri"/>
                <w:b/>
                <w:bCs/>
              </w:rPr>
            </w:pPr>
            <w:r w:rsidRPr="00C864AB">
              <w:rPr>
                <w:rFonts w:cs="Calibri"/>
                <w:b/>
                <w:bCs/>
              </w:rPr>
              <w:t>TIPO DE BIEN GENERADO POR EL PROYECTO:</w:t>
            </w:r>
          </w:p>
          <w:p w:rsidR="00887448" w:rsidRPr="00C864AB" w:rsidRDefault="00887448" w:rsidP="00462362">
            <w:pPr>
              <w:spacing w:after="0" w:line="240" w:lineRule="auto"/>
              <w:jc w:val="center"/>
              <w:rPr>
                <w:rFonts w:cs="Calibri"/>
                <w:bCs/>
                <w:i/>
              </w:rPr>
            </w:pPr>
            <w:r w:rsidRPr="00C864AB">
              <w:rPr>
                <w:rFonts w:cs="Calibri"/>
                <w:bCs/>
                <w:i/>
              </w:rPr>
              <w:t>(señalar con una X</w:t>
            </w:r>
            <w:r w:rsidR="00790A46">
              <w:rPr>
                <w:rFonts w:cs="Calibri"/>
                <w:bCs/>
                <w:i/>
              </w:rPr>
              <w:t xml:space="preserve"> solo una opción</w:t>
            </w:r>
            <w:r w:rsidRPr="00C864AB">
              <w:rPr>
                <w:rFonts w:cs="Calibri"/>
                <w:bCs/>
                <w:i/>
              </w:rPr>
              <w:t>)</w:t>
            </w:r>
          </w:p>
        </w:tc>
        <w:tc>
          <w:tcPr>
            <w:tcW w:w="251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87448" w:rsidRPr="00C864AB" w:rsidRDefault="00887448" w:rsidP="00462362">
            <w:pPr>
              <w:spacing w:after="0" w:line="240" w:lineRule="auto"/>
              <w:jc w:val="center"/>
              <w:rPr>
                <w:rFonts w:cs="Calibri"/>
                <w:b/>
                <w:bCs/>
              </w:rPr>
            </w:pPr>
            <w:r w:rsidRPr="00C864AB">
              <w:rPr>
                <w:rFonts w:cs="Calibri"/>
                <w:b/>
                <w:bCs/>
              </w:rPr>
              <w:t>PÚBLICO</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887448" w:rsidRPr="00C864AB" w:rsidRDefault="000638FB" w:rsidP="00462362">
            <w:pPr>
              <w:spacing w:after="0" w:line="240" w:lineRule="auto"/>
              <w:jc w:val="center"/>
              <w:rPr>
                <w:rFonts w:cs="Calibri"/>
                <w:b/>
                <w:bCs/>
              </w:rPr>
            </w:pPr>
            <w:r>
              <w:rPr>
                <w:rFonts w:cs="Calibri"/>
                <w:b/>
                <w:bCs/>
              </w:rPr>
              <w:t>x</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4465" w:type="dxa"/>
            <w:gridSpan w:val="2"/>
            <w:vMerge/>
            <w:tcBorders>
              <w:left w:val="single" w:sz="4" w:space="0" w:color="auto"/>
              <w:bottom w:val="single" w:sz="4" w:space="0" w:color="auto"/>
              <w:right w:val="single" w:sz="4" w:space="0" w:color="auto"/>
            </w:tcBorders>
            <w:shd w:val="clear" w:color="auto" w:fill="F2F2F2"/>
          </w:tcPr>
          <w:p w:rsidR="00887448" w:rsidRPr="00C864AB" w:rsidRDefault="00887448" w:rsidP="00462362">
            <w:pPr>
              <w:spacing w:after="0" w:line="240" w:lineRule="auto"/>
              <w:jc w:val="center"/>
              <w:rPr>
                <w:rFonts w:cs="Calibri"/>
                <w:b/>
                <w:bCs/>
              </w:rPr>
            </w:pPr>
          </w:p>
        </w:tc>
        <w:tc>
          <w:tcPr>
            <w:tcW w:w="251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87448" w:rsidRPr="00C864AB" w:rsidRDefault="00887448" w:rsidP="00462362">
            <w:pPr>
              <w:spacing w:after="0" w:line="240" w:lineRule="auto"/>
              <w:jc w:val="center"/>
              <w:rPr>
                <w:rFonts w:cs="Calibri"/>
                <w:b/>
                <w:bCs/>
              </w:rPr>
            </w:pPr>
            <w:r w:rsidRPr="00C864AB">
              <w:rPr>
                <w:rFonts w:cs="Calibri"/>
                <w:b/>
                <w:bCs/>
              </w:rPr>
              <w:t>PRIVADO</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887448" w:rsidRPr="00C864AB" w:rsidRDefault="00887448" w:rsidP="00462362">
            <w:pPr>
              <w:spacing w:after="0" w:line="240" w:lineRule="auto"/>
              <w:jc w:val="center"/>
              <w:rPr>
                <w:rFonts w:cs="Calibri"/>
                <w:b/>
                <w:bCs/>
              </w:rPr>
            </w:pPr>
          </w:p>
        </w:tc>
      </w:tr>
      <w:tr w:rsidR="00C864AB" w:rsidRPr="008E1F6E"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4"/>
        </w:trPr>
        <w:tc>
          <w:tcPr>
            <w:tcW w:w="9213" w:type="dxa"/>
            <w:gridSpan w:val="6"/>
            <w:tcBorders>
              <w:top w:val="single" w:sz="4" w:space="0" w:color="auto"/>
              <w:left w:val="single" w:sz="4" w:space="0" w:color="auto"/>
              <w:bottom w:val="single" w:sz="4" w:space="0" w:color="auto"/>
              <w:right w:val="single" w:sz="4" w:space="0" w:color="auto"/>
            </w:tcBorders>
            <w:shd w:val="clear" w:color="auto" w:fill="F2F2F2"/>
          </w:tcPr>
          <w:p w:rsidR="00B24B59" w:rsidRPr="00B24B59" w:rsidRDefault="00B24B59" w:rsidP="00462362">
            <w:pPr>
              <w:spacing w:after="0" w:line="240" w:lineRule="auto"/>
              <w:jc w:val="both"/>
              <w:rPr>
                <w:rFonts w:cs="Calibri"/>
                <w:b/>
                <w:bCs/>
              </w:rPr>
            </w:pPr>
          </w:p>
          <w:p w:rsidR="00887448" w:rsidRPr="00B24B59" w:rsidRDefault="00887448" w:rsidP="00462362">
            <w:pPr>
              <w:spacing w:after="0" w:line="240" w:lineRule="auto"/>
              <w:jc w:val="both"/>
              <w:rPr>
                <w:rFonts w:cs="Calibri"/>
                <w:b/>
                <w:bCs/>
              </w:rPr>
            </w:pPr>
            <w:r w:rsidRPr="00B24B59">
              <w:rPr>
                <w:rFonts w:cs="Calibri"/>
                <w:b/>
                <w:bCs/>
              </w:rPr>
              <w:t>Descripción de Beneficiarios directos</w:t>
            </w:r>
          </w:p>
        </w:tc>
      </w:tr>
      <w:tr w:rsidR="00C864AB" w:rsidRPr="008E1F6E"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67"/>
        </w:trPr>
        <w:tc>
          <w:tcPr>
            <w:tcW w:w="9213" w:type="dxa"/>
            <w:gridSpan w:val="6"/>
            <w:tcBorders>
              <w:top w:val="single" w:sz="4" w:space="0" w:color="auto"/>
              <w:left w:val="single" w:sz="4" w:space="0" w:color="auto"/>
              <w:bottom w:val="single" w:sz="4" w:space="0" w:color="auto"/>
              <w:right w:val="single" w:sz="4" w:space="0" w:color="auto"/>
            </w:tcBorders>
          </w:tcPr>
          <w:p w:rsidR="009D6E58" w:rsidRPr="00B24B59" w:rsidRDefault="00F7656B" w:rsidP="000D41FB">
            <w:pPr>
              <w:jc w:val="both"/>
              <w:rPr>
                <w:rFonts w:cs="Calibri"/>
                <w:bCs/>
                <w:sz w:val="16"/>
                <w:szCs w:val="16"/>
              </w:rPr>
            </w:pPr>
            <w:r w:rsidRPr="00B24B59">
              <w:rPr>
                <w:rFonts w:cs="Calibri"/>
                <w:bCs/>
                <w:sz w:val="16"/>
                <w:szCs w:val="16"/>
              </w:rPr>
              <w:t>(Indicar características de aquellos que se verán beneficiados con la ejecución del proyecto, es decir, además de las características de los ejecutores del proyecto, caracterizar claramente a quienes serán otros beneficiarios del proyecto. Esta descripción debe considerar en la forma más detallada posible y de acuerdo al tipo de beneficiario la procedencia o ubicación territorial de éstos a nivel comunal (cuando fuera posible a nivel de localidad), de manera de visualizar el resultado o impacto del proyecto desde el punto de vista territorial.)</w:t>
            </w:r>
          </w:p>
          <w:p w:rsidR="00B24B59" w:rsidRDefault="00B24B59" w:rsidP="00B24B59">
            <w:pPr>
              <w:rPr>
                <w:rFonts w:cs="Calibri"/>
                <w:bCs/>
              </w:rPr>
            </w:pPr>
            <w:r w:rsidRPr="00B24B59">
              <w:rPr>
                <w:rFonts w:cs="Calibri"/>
                <w:bCs/>
              </w:rPr>
              <w:t>Los beneficiarios directos serán los 15 socios de la cooperativa a los que se suman otros 10 a 12 apicultores que son proveedores y/o clientes de la cooperativa o usuarios de servicios que la cooperativa presta a socios y no socios. Estos apicultores se ubican en distintos sectores rurales de las comunas de Valdivia, Mariquina y Máfil.</w:t>
            </w:r>
          </w:p>
          <w:p w:rsidR="00037948" w:rsidRPr="00037948" w:rsidRDefault="00037948" w:rsidP="000D41FB">
            <w:pPr>
              <w:jc w:val="both"/>
            </w:pPr>
            <w:r w:rsidRPr="00037948">
              <w:rPr>
                <w:highlight w:val="yellow"/>
              </w:rPr>
              <w:t>La zona geográfica donde se realizarán estos estudios de aceptabilidad de alimentos  corresponde a la zona comprendida entre la localidad de Valdivia, Mafil y Mariquina,  lo que pertenecen a la zona de depresión intermedia del territorio de la región de los Ríos, por lo tanto este estudio es válido solo para esta zona geográfica. No obstante, y debido que las abejas melíferas (Apis mellifera) es una única especie, no deberíamos encontrar mayores diferencias en cuanto al comportamiento productivo, problemas a la salud y a la aceptabilidad de los alimentos por parte de la colmena, por ello para aplicar los alimentos en poblaciones de abejas cercanos al mar o cordillera se debería realizar pruebas de aceptabilidad de los alimentos para ampliar su aplicabilidad.</w:t>
            </w:r>
          </w:p>
        </w:tc>
      </w:tr>
      <w:tr w:rsidR="00C864AB" w:rsidRPr="00B24B59"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2"/>
        </w:trPr>
        <w:tc>
          <w:tcPr>
            <w:tcW w:w="9213" w:type="dxa"/>
            <w:gridSpan w:val="6"/>
            <w:tcBorders>
              <w:top w:val="single" w:sz="4" w:space="0" w:color="auto"/>
              <w:left w:val="single" w:sz="4" w:space="0" w:color="auto"/>
              <w:bottom w:val="single" w:sz="4" w:space="0" w:color="auto"/>
              <w:right w:val="single" w:sz="4" w:space="0" w:color="auto"/>
            </w:tcBorders>
            <w:shd w:val="clear" w:color="auto" w:fill="F2F2F2"/>
          </w:tcPr>
          <w:p w:rsidR="009D6E58" w:rsidRPr="00B24B59" w:rsidRDefault="009D6E58" w:rsidP="00B40979">
            <w:pPr>
              <w:spacing w:after="0"/>
              <w:jc w:val="both"/>
              <w:rPr>
                <w:rFonts w:cs="Calibri"/>
                <w:b/>
                <w:bCs/>
              </w:rPr>
            </w:pPr>
            <w:r w:rsidRPr="00B24B59">
              <w:rPr>
                <w:rFonts w:cs="Calibri"/>
                <w:b/>
                <w:bCs/>
              </w:rPr>
              <w:t>Alcance Regional</w:t>
            </w:r>
            <w:r w:rsidR="00946DF7" w:rsidRPr="00B24B59">
              <w:rPr>
                <w:rFonts w:cs="Calibri"/>
                <w:b/>
                <w:bCs/>
              </w:rPr>
              <w:t xml:space="preserve"> (solo comunas con impacto directo)</w:t>
            </w:r>
          </w:p>
        </w:tc>
      </w:tr>
      <w:tr w:rsidR="00B24B59" w:rsidRPr="00B24B59" w:rsidTr="00B24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1"/>
        </w:trPr>
        <w:tc>
          <w:tcPr>
            <w:tcW w:w="4578" w:type="dxa"/>
            <w:gridSpan w:val="3"/>
            <w:tcBorders>
              <w:top w:val="single" w:sz="4" w:space="0" w:color="auto"/>
              <w:left w:val="single" w:sz="4" w:space="0" w:color="auto"/>
              <w:bottom w:val="single" w:sz="4" w:space="0" w:color="auto"/>
              <w:right w:val="single" w:sz="4" w:space="0" w:color="auto"/>
            </w:tcBorders>
          </w:tcPr>
          <w:p w:rsidR="009D6E58" w:rsidRPr="00B24B59" w:rsidRDefault="009D6E58" w:rsidP="00B40979">
            <w:pPr>
              <w:spacing w:after="0"/>
              <w:jc w:val="both"/>
              <w:rPr>
                <w:rFonts w:cs="Calibri"/>
                <w:bCs/>
              </w:rPr>
            </w:pPr>
            <w:r w:rsidRPr="00B24B59">
              <w:rPr>
                <w:rFonts w:cs="Calibri"/>
                <w:bCs/>
              </w:rPr>
              <w:t>Provincia de Valdivia:</w:t>
            </w:r>
          </w:p>
        </w:tc>
        <w:tc>
          <w:tcPr>
            <w:tcW w:w="4635" w:type="dxa"/>
            <w:gridSpan w:val="3"/>
            <w:tcBorders>
              <w:top w:val="single" w:sz="4" w:space="0" w:color="auto"/>
              <w:left w:val="single" w:sz="4" w:space="0" w:color="auto"/>
              <w:right w:val="single" w:sz="4" w:space="0" w:color="auto"/>
            </w:tcBorders>
          </w:tcPr>
          <w:p w:rsidR="009D6E58" w:rsidRPr="00B24B59" w:rsidRDefault="009D6E58" w:rsidP="00B40979">
            <w:pPr>
              <w:spacing w:after="0"/>
              <w:jc w:val="both"/>
              <w:rPr>
                <w:rFonts w:cs="Calibri"/>
                <w:bCs/>
              </w:rPr>
            </w:pPr>
            <w:r w:rsidRPr="00B24B59">
              <w:rPr>
                <w:rFonts w:cs="Calibri"/>
                <w:bCs/>
              </w:rPr>
              <w:t>Provincia del Ranco:</w:t>
            </w:r>
          </w:p>
        </w:tc>
      </w:tr>
      <w:tr w:rsidR="00B24B59" w:rsidRPr="00B24B59" w:rsidTr="00B24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0"/>
        </w:trPr>
        <w:tc>
          <w:tcPr>
            <w:tcW w:w="4578" w:type="dxa"/>
            <w:gridSpan w:val="3"/>
            <w:tcBorders>
              <w:top w:val="single" w:sz="4" w:space="0" w:color="auto"/>
              <w:left w:val="single" w:sz="4" w:space="0" w:color="auto"/>
              <w:bottom w:val="single" w:sz="4" w:space="0" w:color="auto"/>
              <w:right w:val="single" w:sz="4" w:space="0" w:color="auto"/>
            </w:tcBorders>
          </w:tcPr>
          <w:p w:rsidR="009D6E58" w:rsidRPr="00CD51C3" w:rsidRDefault="006D2FD8" w:rsidP="00B40979">
            <w:pPr>
              <w:spacing w:after="0" w:line="240" w:lineRule="auto"/>
              <w:ind w:left="708"/>
              <w:jc w:val="both"/>
              <w:rPr>
                <w:rFonts w:cs="Calibri"/>
                <w:b/>
                <w:bCs/>
              </w:rPr>
            </w:pPr>
            <w:r w:rsidRPr="00CD51C3">
              <w:rPr>
                <w:rFonts w:cs="Calibri"/>
                <w:b/>
                <w:bCs/>
              </w:rPr>
              <w:t>x</w:t>
            </w:r>
            <w:r w:rsidR="009D6E58" w:rsidRPr="00CD51C3">
              <w:rPr>
                <w:rFonts w:cs="Calibri"/>
                <w:b/>
                <w:bCs/>
              </w:rPr>
              <w:t xml:space="preserve"> Valdivia</w:t>
            </w:r>
          </w:p>
          <w:p w:rsidR="009D6E58" w:rsidRPr="00B24B59" w:rsidRDefault="009D6E58" w:rsidP="00B40979">
            <w:pPr>
              <w:spacing w:after="0" w:line="240" w:lineRule="auto"/>
              <w:ind w:left="708"/>
              <w:jc w:val="both"/>
              <w:rPr>
                <w:rFonts w:cs="Calibri"/>
                <w:bCs/>
              </w:rPr>
            </w:pPr>
            <w:r w:rsidRPr="00B24B59">
              <w:rPr>
                <w:rFonts w:cs="Calibri"/>
                <w:bCs/>
              </w:rPr>
              <w:t>_ Corral</w:t>
            </w:r>
          </w:p>
          <w:p w:rsidR="009D6E58" w:rsidRPr="00B24B59" w:rsidRDefault="009D6E58" w:rsidP="00B40979">
            <w:pPr>
              <w:spacing w:after="0" w:line="240" w:lineRule="auto"/>
              <w:ind w:left="708"/>
              <w:jc w:val="both"/>
              <w:rPr>
                <w:rFonts w:cs="Calibri"/>
                <w:bCs/>
              </w:rPr>
            </w:pPr>
            <w:r w:rsidRPr="00B24B59">
              <w:rPr>
                <w:rFonts w:cs="Calibri"/>
                <w:bCs/>
              </w:rPr>
              <w:t>_ Lanco</w:t>
            </w:r>
          </w:p>
          <w:p w:rsidR="009D6E58" w:rsidRPr="00B24B59" w:rsidRDefault="009D6E58" w:rsidP="00B40979">
            <w:pPr>
              <w:spacing w:after="0" w:line="240" w:lineRule="auto"/>
              <w:ind w:left="708"/>
              <w:jc w:val="both"/>
              <w:rPr>
                <w:rFonts w:cs="Calibri"/>
                <w:bCs/>
              </w:rPr>
            </w:pPr>
            <w:r w:rsidRPr="00B24B59">
              <w:rPr>
                <w:rFonts w:cs="Calibri"/>
                <w:bCs/>
              </w:rPr>
              <w:t>_ Los Lagos</w:t>
            </w:r>
          </w:p>
          <w:p w:rsidR="009D6E58" w:rsidRPr="00CD51C3" w:rsidRDefault="006D2FD8" w:rsidP="00B40979">
            <w:pPr>
              <w:spacing w:after="0" w:line="240" w:lineRule="auto"/>
              <w:ind w:left="708"/>
              <w:jc w:val="both"/>
              <w:rPr>
                <w:rFonts w:cs="Calibri"/>
                <w:b/>
                <w:bCs/>
              </w:rPr>
            </w:pPr>
            <w:r w:rsidRPr="00CD51C3">
              <w:rPr>
                <w:rFonts w:cs="Calibri"/>
                <w:b/>
                <w:bCs/>
              </w:rPr>
              <w:t>x</w:t>
            </w:r>
            <w:r w:rsidR="009D6E58" w:rsidRPr="00CD51C3">
              <w:rPr>
                <w:rFonts w:cs="Calibri"/>
                <w:b/>
                <w:bCs/>
              </w:rPr>
              <w:t xml:space="preserve"> Máfil</w:t>
            </w:r>
          </w:p>
          <w:p w:rsidR="009D6E58" w:rsidRPr="00CD51C3" w:rsidRDefault="006D2FD8" w:rsidP="00B40979">
            <w:pPr>
              <w:spacing w:after="0" w:line="240" w:lineRule="auto"/>
              <w:ind w:left="708"/>
              <w:jc w:val="both"/>
              <w:rPr>
                <w:rFonts w:cs="Calibri"/>
                <w:b/>
                <w:bCs/>
              </w:rPr>
            </w:pPr>
            <w:r w:rsidRPr="00CD51C3">
              <w:rPr>
                <w:rFonts w:cs="Calibri"/>
                <w:b/>
                <w:bCs/>
              </w:rPr>
              <w:t>x</w:t>
            </w:r>
            <w:r w:rsidR="009D6E58" w:rsidRPr="00CD51C3">
              <w:rPr>
                <w:rFonts w:cs="Calibri"/>
                <w:b/>
                <w:bCs/>
              </w:rPr>
              <w:t xml:space="preserve"> Mariquina</w:t>
            </w:r>
          </w:p>
          <w:p w:rsidR="009D6E58" w:rsidRPr="00B24B59" w:rsidRDefault="009D6E58" w:rsidP="00B40979">
            <w:pPr>
              <w:spacing w:after="0" w:line="240" w:lineRule="auto"/>
              <w:ind w:left="708"/>
              <w:jc w:val="both"/>
              <w:rPr>
                <w:rFonts w:cs="Calibri"/>
                <w:bCs/>
              </w:rPr>
            </w:pPr>
            <w:r w:rsidRPr="00B24B59">
              <w:rPr>
                <w:rFonts w:cs="Calibri"/>
                <w:bCs/>
              </w:rPr>
              <w:t>_ Paillaco</w:t>
            </w:r>
          </w:p>
          <w:p w:rsidR="00C14E55" w:rsidRPr="00B24B59" w:rsidRDefault="009D6E58" w:rsidP="00E65B1F">
            <w:pPr>
              <w:spacing w:after="0"/>
              <w:ind w:left="708"/>
              <w:jc w:val="both"/>
              <w:rPr>
                <w:rFonts w:cs="Calibri"/>
                <w:bCs/>
              </w:rPr>
            </w:pPr>
            <w:r w:rsidRPr="00B24B59">
              <w:rPr>
                <w:rFonts w:cs="Calibri"/>
                <w:bCs/>
              </w:rPr>
              <w:t>_ Panguipull</w:t>
            </w:r>
            <w:r w:rsidR="0041029E" w:rsidRPr="00B24B59">
              <w:rPr>
                <w:rFonts w:cs="Calibri"/>
                <w:bCs/>
              </w:rPr>
              <w:t>i</w:t>
            </w:r>
          </w:p>
          <w:p w:rsidR="003517BA" w:rsidRDefault="003517BA" w:rsidP="0041029E">
            <w:pPr>
              <w:spacing w:after="0"/>
              <w:ind w:left="708"/>
              <w:jc w:val="both"/>
              <w:rPr>
                <w:rFonts w:cs="Calibri"/>
                <w:bCs/>
              </w:rPr>
            </w:pPr>
          </w:p>
          <w:p w:rsidR="00E81BE5" w:rsidRPr="00B24B59" w:rsidRDefault="00E81BE5" w:rsidP="0041029E">
            <w:pPr>
              <w:spacing w:after="0"/>
              <w:ind w:left="708"/>
              <w:jc w:val="both"/>
              <w:rPr>
                <w:rFonts w:cs="Calibri"/>
                <w:bCs/>
              </w:rPr>
            </w:pPr>
          </w:p>
        </w:tc>
        <w:tc>
          <w:tcPr>
            <w:tcW w:w="4635" w:type="dxa"/>
            <w:gridSpan w:val="3"/>
            <w:tcBorders>
              <w:left w:val="single" w:sz="4" w:space="0" w:color="auto"/>
              <w:bottom w:val="single" w:sz="4" w:space="0" w:color="auto"/>
              <w:right w:val="single" w:sz="4" w:space="0" w:color="auto"/>
            </w:tcBorders>
          </w:tcPr>
          <w:p w:rsidR="009D6E58" w:rsidRPr="00B24B59" w:rsidRDefault="009D6E58" w:rsidP="00B40979">
            <w:pPr>
              <w:spacing w:after="0"/>
              <w:ind w:left="708"/>
              <w:jc w:val="both"/>
              <w:rPr>
                <w:rFonts w:cs="Calibri"/>
                <w:bCs/>
              </w:rPr>
            </w:pPr>
            <w:r w:rsidRPr="00B24B59">
              <w:rPr>
                <w:rFonts w:cs="Calibri"/>
                <w:bCs/>
              </w:rPr>
              <w:t>_ La Unión</w:t>
            </w:r>
          </w:p>
          <w:p w:rsidR="009D6E58" w:rsidRPr="00B24B59" w:rsidRDefault="009D6E58" w:rsidP="00B40979">
            <w:pPr>
              <w:spacing w:after="0"/>
              <w:ind w:left="708"/>
              <w:jc w:val="both"/>
              <w:rPr>
                <w:rFonts w:cs="Calibri"/>
                <w:bCs/>
              </w:rPr>
            </w:pPr>
            <w:r w:rsidRPr="00B24B59">
              <w:rPr>
                <w:rFonts w:cs="Calibri"/>
                <w:bCs/>
              </w:rPr>
              <w:t>_ Futrono</w:t>
            </w:r>
          </w:p>
          <w:p w:rsidR="009D6E58" w:rsidRPr="00B24B59" w:rsidRDefault="009D6E58" w:rsidP="00B40979">
            <w:pPr>
              <w:spacing w:after="0"/>
              <w:ind w:left="708"/>
              <w:jc w:val="both"/>
              <w:rPr>
                <w:rFonts w:cs="Calibri"/>
                <w:bCs/>
              </w:rPr>
            </w:pPr>
            <w:r w:rsidRPr="00B24B59">
              <w:rPr>
                <w:rFonts w:cs="Calibri"/>
                <w:bCs/>
              </w:rPr>
              <w:t>_ Lago Ranco</w:t>
            </w:r>
          </w:p>
          <w:p w:rsidR="009D6E58" w:rsidRPr="00B24B59" w:rsidRDefault="009D6E58" w:rsidP="00B40979">
            <w:pPr>
              <w:spacing w:after="0"/>
              <w:ind w:left="708"/>
              <w:jc w:val="both"/>
              <w:rPr>
                <w:rFonts w:cs="Calibri"/>
                <w:bCs/>
              </w:rPr>
            </w:pPr>
            <w:r w:rsidRPr="00B24B59">
              <w:rPr>
                <w:rFonts w:cs="Calibri"/>
                <w:bCs/>
              </w:rPr>
              <w:t>_ Río Bueno</w:t>
            </w:r>
          </w:p>
          <w:p w:rsidR="00C14E55" w:rsidRPr="00B24B59" w:rsidRDefault="00C14E55" w:rsidP="00B40979">
            <w:pPr>
              <w:spacing w:after="0"/>
              <w:ind w:left="708"/>
              <w:jc w:val="both"/>
              <w:rPr>
                <w:rFonts w:cs="Calibri"/>
                <w:bCs/>
              </w:rPr>
            </w:pPr>
            <w:r w:rsidRPr="00B24B59">
              <w:rPr>
                <w:rFonts w:cs="Calibri"/>
                <w:bCs/>
              </w:rPr>
              <w:t>_Regional</w:t>
            </w:r>
          </w:p>
          <w:p w:rsidR="000638FB" w:rsidRPr="00B24B59" w:rsidRDefault="000638FB" w:rsidP="00B40979">
            <w:pPr>
              <w:spacing w:after="0"/>
              <w:ind w:left="708"/>
              <w:jc w:val="both"/>
              <w:rPr>
                <w:rFonts w:cs="Calibri"/>
                <w:bCs/>
              </w:rPr>
            </w:pPr>
          </w:p>
          <w:p w:rsidR="000638FB" w:rsidRPr="00B24B59" w:rsidRDefault="000638FB" w:rsidP="00B40979">
            <w:pPr>
              <w:spacing w:after="0"/>
              <w:ind w:left="708"/>
              <w:jc w:val="both"/>
              <w:rPr>
                <w:rFonts w:cs="Calibri"/>
                <w:bCs/>
              </w:rPr>
            </w:pPr>
          </w:p>
          <w:p w:rsidR="000638FB" w:rsidRPr="00B24B59" w:rsidRDefault="000638FB" w:rsidP="00B40979">
            <w:pPr>
              <w:spacing w:after="0"/>
              <w:ind w:left="708"/>
              <w:jc w:val="both"/>
              <w:rPr>
                <w:rFonts w:cs="Calibri"/>
                <w:bCs/>
              </w:rPr>
            </w:pP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2"/>
        </w:trPr>
        <w:tc>
          <w:tcPr>
            <w:tcW w:w="9213" w:type="dxa"/>
            <w:gridSpan w:val="6"/>
            <w:tcBorders>
              <w:top w:val="single" w:sz="4" w:space="0" w:color="auto"/>
              <w:left w:val="single" w:sz="4" w:space="0" w:color="auto"/>
              <w:bottom w:val="single" w:sz="4" w:space="0" w:color="auto"/>
              <w:right w:val="single" w:sz="4" w:space="0" w:color="auto"/>
            </w:tcBorders>
            <w:shd w:val="clear" w:color="auto" w:fill="F2F2F2"/>
          </w:tcPr>
          <w:p w:rsidR="00F7656B" w:rsidRPr="003D1672" w:rsidRDefault="00F7656B" w:rsidP="000D41FB">
            <w:pPr>
              <w:spacing w:after="0"/>
              <w:jc w:val="both"/>
              <w:rPr>
                <w:rFonts w:cs="Calibri"/>
                <w:b/>
                <w:bCs/>
              </w:rPr>
            </w:pPr>
            <w:r w:rsidRPr="003D1672">
              <w:rPr>
                <w:rFonts w:cs="Calibri"/>
                <w:b/>
                <w:bCs/>
              </w:rPr>
              <w:t>Descripción de Beneficiarios indirectos</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74"/>
        </w:trPr>
        <w:tc>
          <w:tcPr>
            <w:tcW w:w="9213" w:type="dxa"/>
            <w:gridSpan w:val="6"/>
            <w:tcBorders>
              <w:top w:val="single" w:sz="4" w:space="0" w:color="auto"/>
              <w:left w:val="single" w:sz="4" w:space="0" w:color="auto"/>
              <w:bottom w:val="single" w:sz="4" w:space="0" w:color="auto"/>
              <w:right w:val="single" w:sz="4" w:space="0" w:color="auto"/>
            </w:tcBorders>
          </w:tcPr>
          <w:p w:rsidR="00F7656B" w:rsidRPr="00210F78" w:rsidRDefault="00BB007F" w:rsidP="000D41FB">
            <w:pPr>
              <w:jc w:val="both"/>
              <w:rPr>
                <w:rFonts w:cs="Calibri"/>
                <w:bCs/>
                <w:sz w:val="18"/>
                <w:szCs w:val="18"/>
              </w:rPr>
            </w:pPr>
            <w:r w:rsidRPr="00210F78">
              <w:rPr>
                <w:rFonts w:cs="Calibri"/>
                <w:bCs/>
                <w:sz w:val="18"/>
                <w:szCs w:val="18"/>
              </w:rPr>
              <w:lastRenderedPageBreak/>
              <w:t>Corresponde realizar</w:t>
            </w:r>
            <w:r w:rsidR="00F7656B" w:rsidRPr="00210F78">
              <w:rPr>
                <w:rFonts w:cs="Calibri"/>
                <w:bCs/>
                <w:sz w:val="18"/>
                <w:szCs w:val="18"/>
              </w:rPr>
              <w:t xml:space="preserve"> una descripción de la población que se beneficia con la </w:t>
            </w:r>
            <w:r w:rsidR="00E81BE5" w:rsidRPr="00210F78">
              <w:rPr>
                <w:rFonts w:cs="Calibri"/>
                <w:bCs/>
                <w:sz w:val="18"/>
                <w:szCs w:val="18"/>
              </w:rPr>
              <w:t>iniciativa,</w:t>
            </w:r>
            <w:r w:rsidR="00F7656B" w:rsidRPr="00210F78">
              <w:rPr>
                <w:rFonts w:cs="Calibri"/>
                <w:bCs/>
                <w:sz w:val="18"/>
                <w:szCs w:val="18"/>
              </w:rPr>
              <w:t xml:space="preserve"> pero no está afectada directamente por el problema o no tiene la necesidad. Podrían considerarse también como quienes adoptarán las tecnologías y/o innovaciones desarrolladas por parte del proyecto a través de los procesos de transferencia que éste considere.  </w:t>
            </w:r>
          </w:p>
          <w:p w:rsidR="00C76483" w:rsidRPr="00210F78" w:rsidRDefault="00573E13" w:rsidP="000D41FB">
            <w:pPr>
              <w:jc w:val="both"/>
              <w:rPr>
                <w:rFonts w:cs="Calibri"/>
                <w:bCs/>
              </w:rPr>
            </w:pPr>
            <w:r w:rsidRPr="00210F78">
              <w:rPr>
                <w:rFonts w:cs="Calibri"/>
                <w:bCs/>
              </w:rPr>
              <w:t>Los beneficiarios indirectos corre</w:t>
            </w:r>
            <w:r w:rsidR="00E26CB3" w:rsidRPr="00210F78">
              <w:rPr>
                <w:rFonts w:cs="Calibri"/>
                <w:bCs/>
              </w:rPr>
              <w:t xml:space="preserve">sponden en primer lugar a toda la cadena apícola regional que comparte las mismas </w:t>
            </w:r>
            <w:r w:rsidR="00231527" w:rsidRPr="00210F78">
              <w:rPr>
                <w:rFonts w:cs="Calibri"/>
                <w:bCs/>
              </w:rPr>
              <w:t>problemáticas</w:t>
            </w:r>
            <w:r w:rsidR="00E26CB3" w:rsidRPr="00210F78">
              <w:rPr>
                <w:rFonts w:cs="Calibri"/>
                <w:bCs/>
              </w:rPr>
              <w:t xml:space="preserve"> de los </w:t>
            </w:r>
            <w:r w:rsidR="00231527" w:rsidRPr="00210F78">
              <w:rPr>
                <w:rFonts w:cs="Calibri"/>
                <w:bCs/>
              </w:rPr>
              <w:t>beneficiarios</w:t>
            </w:r>
            <w:r w:rsidR="00E26CB3" w:rsidRPr="00210F78">
              <w:rPr>
                <w:rFonts w:cs="Calibri"/>
                <w:bCs/>
              </w:rPr>
              <w:t xml:space="preserve">, por tanto una vez que el producto se </w:t>
            </w:r>
            <w:r w:rsidR="00231527" w:rsidRPr="00210F78">
              <w:rPr>
                <w:rFonts w:cs="Calibri"/>
                <w:bCs/>
              </w:rPr>
              <w:t>encuentre</w:t>
            </w:r>
            <w:r w:rsidR="00E26CB3" w:rsidRPr="00210F78">
              <w:rPr>
                <w:rFonts w:cs="Calibri"/>
                <w:bCs/>
              </w:rPr>
              <w:t xml:space="preserve"> desarrollado podrán acceder a </w:t>
            </w:r>
            <w:r w:rsidR="00231527" w:rsidRPr="00210F78">
              <w:rPr>
                <w:rFonts w:cs="Calibri"/>
                <w:bCs/>
              </w:rPr>
              <w:t>él</w:t>
            </w:r>
            <w:r w:rsidR="00B24B59">
              <w:rPr>
                <w:rFonts w:cs="Calibri"/>
                <w:bCs/>
              </w:rPr>
              <w:t xml:space="preserve">, </w:t>
            </w:r>
            <w:r w:rsidR="00E81BE5">
              <w:rPr>
                <w:rFonts w:cs="Calibri"/>
                <w:bCs/>
              </w:rPr>
              <w:t>así</w:t>
            </w:r>
            <w:r w:rsidR="00B24B59">
              <w:rPr>
                <w:rFonts w:cs="Calibri"/>
                <w:bCs/>
              </w:rPr>
              <w:t xml:space="preserve"> entonces </w:t>
            </w:r>
            <w:r w:rsidR="00B24B59">
              <w:t xml:space="preserve"> </w:t>
            </w:r>
            <w:r w:rsidR="00B24B59">
              <w:rPr>
                <w:rFonts w:cs="Calibri"/>
                <w:bCs/>
              </w:rPr>
              <w:t>l</w:t>
            </w:r>
            <w:r w:rsidR="00B24B59" w:rsidRPr="00B24B59">
              <w:rPr>
                <w:rFonts w:cs="Calibri"/>
                <w:bCs/>
              </w:rPr>
              <w:t xml:space="preserve">os beneficiarios </w:t>
            </w:r>
            <w:r w:rsidR="00B24B59">
              <w:rPr>
                <w:rFonts w:cs="Calibri"/>
                <w:bCs/>
              </w:rPr>
              <w:t xml:space="preserve">indirectos se amplían a los demás </w:t>
            </w:r>
            <w:r w:rsidR="00B24B59" w:rsidRPr="00B24B59">
              <w:rPr>
                <w:rFonts w:cs="Calibri"/>
                <w:bCs/>
              </w:rPr>
              <w:t>apicultores de la Región de Los Ríos, especialmente del segmento de la pequeña y mediana apicultura que en los últimos años han experimentado un importante aumento en la mortalidad anual de colonias de abejas, particularmente durante el periodo invernal, esto está afectando negativamente la productividad, los costos de producción de miel y, en definitiva, la rentabilidad del rubro apícola lo que amenaza su continuidad en el mediano y largo plazo.</w:t>
            </w:r>
          </w:p>
          <w:p w:rsidR="00E26CB3" w:rsidRPr="00210F78" w:rsidRDefault="00E26CB3" w:rsidP="000D41FB">
            <w:pPr>
              <w:jc w:val="both"/>
              <w:rPr>
                <w:rFonts w:cs="Calibri"/>
                <w:bCs/>
              </w:rPr>
            </w:pPr>
            <w:r w:rsidRPr="00210F78">
              <w:rPr>
                <w:rFonts w:cs="Calibri"/>
                <w:bCs/>
              </w:rPr>
              <w:t>Por otra parte</w:t>
            </w:r>
            <w:r w:rsidR="00E65B1F">
              <w:rPr>
                <w:rFonts w:cs="Calibri"/>
                <w:bCs/>
              </w:rPr>
              <w:t>,</w:t>
            </w:r>
            <w:r w:rsidRPr="00210F78">
              <w:rPr>
                <w:rFonts w:cs="Calibri"/>
                <w:bCs/>
              </w:rPr>
              <w:t xml:space="preserve"> </w:t>
            </w:r>
            <w:r w:rsidR="00231527" w:rsidRPr="00210F78">
              <w:rPr>
                <w:rFonts w:cs="Calibri"/>
                <w:bCs/>
              </w:rPr>
              <w:t>otro</w:t>
            </w:r>
            <w:r w:rsidRPr="00210F78">
              <w:rPr>
                <w:rFonts w:cs="Calibri"/>
                <w:bCs/>
              </w:rPr>
              <w:t xml:space="preserve"> sector que se verá </w:t>
            </w:r>
            <w:r w:rsidR="00231527" w:rsidRPr="00210F78">
              <w:rPr>
                <w:rFonts w:cs="Calibri"/>
                <w:bCs/>
              </w:rPr>
              <w:t>beneficiado</w:t>
            </w:r>
            <w:r w:rsidRPr="00210F78">
              <w:rPr>
                <w:rFonts w:cs="Calibri"/>
                <w:bCs/>
              </w:rPr>
              <w:t xml:space="preserve"> </w:t>
            </w:r>
            <w:r w:rsidR="00231527" w:rsidRPr="00210F78">
              <w:rPr>
                <w:rFonts w:cs="Calibri"/>
                <w:bCs/>
              </w:rPr>
              <w:t>corresponde</w:t>
            </w:r>
            <w:r w:rsidRPr="00210F78">
              <w:rPr>
                <w:rFonts w:cs="Calibri"/>
                <w:bCs/>
              </w:rPr>
              <w:t xml:space="preserve"> al sector agrícola en general de la </w:t>
            </w:r>
            <w:r w:rsidR="00231527" w:rsidRPr="00210F78">
              <w:rPr>
                <w:rFonts w:cs="Calibri"/>
                <w:bCs/>
              </w:rPr>
              <w:t>región</w:t>
            </w:r>
            <w:r w:rsidRPr="00210F78">
              <w:rPr>
                <w:rFonts w:cs="Calibri"/>
                <w:bCs/>
              </w:rPr>
              <w:t xml:space="preserve">, y eventualmente el país, debido a que las abejas son los principales </w:t>
            </w:r>
            <w:r w:rsidR="00231527" w:rsidRPr="00210F78">
              <w:rPr>
                <w:rFonts w:cs="Calibri"/>
                <w:bCs/>
              </w:rPr>
              <w:t>polinizadores</w:t>
            </w:r>
            <w:r w:rsidRPr="00210F78">
              <w:rPr>
                <w:rFonts w:cs="Calibri"/>
                <w:bCs/>
              </w:rPr>
              <w:t xml:space="preserve"> del planeta p</w:t>
            </w:r>
            <w:r w:rsidR="00231527" w:rsidRPr="00210F78">
              <w:rPr>
                <w:rFonts w:cs="Calibri"/>
                <w:bCs/>
              </w:rPr>
              <w:t>o</w:t>
            </w:r>
            <w:r w:rsidRPr="00210F78">
              <w:rPr>
                <w:rFonts w:cs="Calibri"/>
                <w:bCs/>
              </w:rPr>
              <w:t>r tanto su papel en la producción de alimentos es vital.</w:t>
            </w:r>
          </w:p>
          <w:p w:rsidR="00231527" w:rsidRPr="00210F78" w:rsidRDefault="00231527" w:rsidP="00E65B1F">
            <w:pPr>
              <w:jc w:val="both"/>
              <w:rPr>
                <w:rFonts w:cs="Calibri"/>
                <w:bCs/>
              </w:rPr>
            </w:pPr>
            <w:r w:rsidRPr="00210F78">
              <w:rPr>
                <w:rFonts w:cs="Calibri"/>
                <w:bCs/>
              </w:rPr>
              <w:t>La comunidad científica y las instituciones de gobierno como SAG, FIA, INDAP, GORE, también serán beneficiados al poder actualizar información sobre el estado de las abejas melíferas en nuestra región, incorporar nuevos elementos de estudi</w:t>
            </w:r>
            <w:r w:rsidR="00E65B1F">
              <w:rPr>
                <w:rFonts w:cs="Calibri"/>
                <w:bCs/>
              </w:rPr>
              <w:t>o y</w:t>
            </w:r>
            <w:r w:rsidRPr="00210F78">
              <w:rPr>
                <w:rFonts w:cs="Calibri"/>
                <w:bCs/>
              </w:rPr>
              <w:t xml:space="preserve"> comparar su evolución nutricional en un lapso de 10 años y con ellos poder generar líneas de trabajo y/o políticas públicas que contribuyan al desarrollo del sector apícola de manera de aprovechar de mejor forma los beneficios nutricionales que este alimento tiene.  </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3" w:type="dxa"/>
            <w:gridSpan w:val="6"/>
            <w:tcBorders>
              <w:top w:val="single" w:sz="4" w:space="0" w:color="auto"/>
              <w:left w:val="single" w:sz="4" w:space="0" w:color="auto"/>
              <w:bottom w:val="single" w:sz="4" w:space="0" w:color="auto"/>
              <w:right w:val="single" w:sz="4" w:space="0" w:color="auto"/>
            </w:tcBorders>
            <w:shd w:val="clear" w:color="auto" w:fill="F2F2F2"/>
          </w:tcPr>
          <w:p w:rsidR="00F7656B" w:rsidRPr="00210F78" w:rsidRDefault="00F7656B" w:rsidP="000D41FB">
            <w:pPr>
              <w:spacing w:after="0"/>
              <w:rPr>
                <w:rFonts w:cs="Calibri"/>
                <w:b/>
                <w:bCs/>
              </w:rPr>
            </w:pPr>
            <w:r w:rsidRPr="00210F78">
              <w:rPr>
                <w:rFonts w:cs="Calibri"/>
                <w:b/>
                <w:bCs/>
              </w:rPr>
              <w:t xml:space="preserve">Brechas e Impacto  </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4"/>
        </w:trPr>
        <w:tc>
          <w:tcPr>
            <w:tcW w:w="9213" w:type="dxa"/>
            <w:gridSpan w:val="6"/>
            <w:tcBorders>
              <w:top w:val="single" w:sz="4" w:space="0" w:color="auto"/>
              <w:left w:val="single" w:sz="4" w:space="0" w:color="auto"/>
              <w:bottom w:val="single" w:sz="4" w:space="0" w:color="auto"/>
              <w:right w:val="single" w:sz="4" w:space="0" w:color="auto"/>
            </w:tcBorders>
          </w:tcPr>
          <w:p w:rsidR="00F7656B" w:rsidRPr="00210F78" w:rsidRDefault="00F7656B" w:rsidP="000D41FB">
            <w:pPr>
              <w:jc w:val="both"/>
              <w:rPr>
                <w:rFonts w:cs="Calibri"/>
                <w:b/>
                <w:bCs/>
                <w:sz w:val="16"/>
                <w:szCs w:val="16"/>
              </w:rPr>
            </w:pPr>
            <w:r w:rsidRPr="00210F78">
              <w:rPr>
                <w:rFonts w:cs="Calibri"/>
                <w:b/>
                <w:bCs/>
                <w:sz w:val="16"/>
                <w:szCs w:val="16"/>
              </w:rPr>
              <w:t xml:space="preserve">Identificar y estimar brecha entre oferta y demanda de sector o población afectada.  Identificar y definir grupo/sector (eje de negocio, tipo empresa pequeña, media, grande por </w:t>
            </w:r>
            <w:r w:rsidR="00BB007F" w:rsidRPr="00210F78">
              <w:rPr>
                <w:rFonts w:cs="Calibri"/>
                <w:b/>
                <w:bCs/>
                <w:sz w:val="16"/>
                <w:szCs w:val="16"/>
              </w:rPr>
              <w:t>comuna) /</w:t>
            </w:r>
            <w:r w:rsidRPr="00210F78">
              <w:rPr>
                <w:rFonts w:cs="Calibri"/>
                <w:b/>
                <w:bCs/>
                <w:sz w:val="16"/>
                <w:szCs w:val="16"/>
              </w:rPr>
              <w:t>población objetivo posible de intervenir (si es posible caracterizarlo, demográfica, socioeconómico, cultural).  ¿</w:t>
            </w:r>
            <w:r w:rsidR="00586058" w:rsidRPr="00210F78">
              <w:rPr>
                <w:rFonts w:cs="Calibri"/>
                <w:b/>
                <w:bCs/>
                <w:sz w:val="16"/>
                <w:szCs w:val="16"/>
              </w:rPr>
              <w:t>Qué</w:t>
            </w:r>
            <w:r w:rsidRPr="00210F78">
              <w:rPr>
                <w:rFonts w:cs="Calibri"/>
                <w:b/>
                <w:bCs/>
                <w:sz w:val="16"/>
                <w:szCs w:val="16"/>
              </w:rPr>
              <w:t xml:space="preserve"> sucede si no se interviene?</w:t>
            </w:r>
          </w:p>
          <w:p w:rsidR="00915A0E" w:rsidRPr="00210F78" w:rsidRDefault="00915A0E" w:rsidP="000D41FB">
            <w:pPr>
              <w:jc w:val="both"/>
              <w:rPr>
                <w:rFonts w:cs="Calibri"/>
                <w:bCs/>
              </w:rPr>
            </w:pPr>
            <w:r w:rsidRPr="00210F78">
              <w:rPr>
                <w:rFonts w:cs="Calibri"/>
                <w:bCs/>
              </w:rPr>
              <w:t>La principal brecha que aborda este proyecto corresponde a la alta tasa de mortalidad de abejas en las colmenas de apicultores de la región de Los Ríos, esta cantidad, según información proporcionada por los mismos gremios puede llegar al 40-50% de la totalidad de abejas de las c</w:t>
            </w:r>
            <w:r w:rsidR="00E65B1F">
              <w:rPr>
                <w:rFonts w:cs="Calibri"/>
                <w:bCs/>
              </w:rPr>
              <w:t>olmenas presentes en un apiario.</w:t>
            </w:r>
            <w:r w:rsidRPr="00210F78">
              <w:rPr>
                <w:rFonts w:cs="Calibri"/>
                <w:bCs/>
              </w:rPr>
              <w:t xml:space="preserve"> </w:t>
            </w:r>
            <w:r w:rsidR="00E65B1F">
              <w:rPr>
                <w:rFonts w:cs="Calibri"/>
                <w:bCs/>
              </w:rPr>
              <w:t>P</w:t>
            </w:r>
            <w:r w:rsidRPr="00210F78">
              <w:rPr>
                <w:rFonts w:cs="Calibri"/>
                <w:bCs/>
              </w:rPr>
              <w:t>or tanto</w:t>
            </w:r>
            <w:r w:rsidR="00E65B1F">
              <w:rPr>
                <w:rFonts w:cs="Calibri"/>
                <w:bCs/>
              </w:rPr>
              <w:t>,</w:t>
            </w:r>
            <w:r w:rsidRPr="00210F78">
              <w:rPr>
                <w:rFonts w:cs="Calibri"/>
                <w:bCs/>
              </w:rPr>
              <w:t xml:space="preserve"> se trata de un problema real, continuo y urgente que abordar.</w:t>
            </w:r>
          </w:p>
          <w:p w:rsidR="00C76483" w:rsidRPr="00210F78" w:rsidRDefault="00915A0E" w:rsidP="00714F72">
            <w:pPr>
              <w:jc w:val="both"/>
              <w:rPr>
                <w:rFonts w:cs="Calibri"/>
                <w:bCs/>
              </w:rPr>
            </w:pPr>
            <w:r w:rsidRPr="00210F78">
              <w:rPr>
                <w:rFonts w:cs="Calibri"/>
                <w:bCs/>
              </w:rPr>
              <w:t xml:space="preserve">En términos económicos, </w:t>
            </w:r>
            <w:r w:rsidR="002C21E5" w:rsidRPr="00210F78">
              <w:rPr>
                <w:rFonts w:cs="Calibri"/>
                <w:bCs/>
              </w:rPr>
              <w:t xml:space="preserve">según la información de la Política Regional Silvoagropecuaria y estudio de la Corporación de Desarrollo Productivo, </w:t>
            </w:r>
            <w:r w:rsidRPr="00210F78">
              <w:rPr>
                <w:rFonts w:cs="Calibri"/>
                <w:bCs/>
              </w:rPr>
              <w:t xml:space="preserve">el costo de </w:t>
            </w:r>
            <w:r w:rsidR="007933A2" w:rsidRPr="00210F78">
              <w:rPr>
                <w:rFonts w:cs="Calibri"/>
                <w:bCs/>
              </w:rPr>
              <w:t xml:space="preserve">mantención anual de las </w:t>
            </w:r>
            <w:r w:rsidRPr="00210F78">
              <w:rPr>
                <w:rFonts w:cs="Calibri"/>
                <w:bCs/>
              </w:rPr>
              <w:t xml:space="preserve"> colmena</w:t>
            </w:r>
            <w:r w:rsidR="002C21E5" w:rsidRPr="00210F78">
              <w:rPr>
                <w:rFonts w:cs="Calibri"/>
                <w:bCs/>
              </w:rPr>
              <w:t xml:space="preserve">s es </w:t>
            </w:r>
            <w:r w:rsidR="007933A2" w:rsidRPr="00210F78">
              <w:rPr>
                <w:rFonts w:cs="Calibri"/>
                <w:bCs/>
              </w:rPr>
              <w:t xml:space="preserve">del orden de </w:t>
            </w:r>
            <w:r w:rsidR="002C21E5" w:rsidRPr="00210F78">
              <w:rPr>
                <w:rFonts w:cs="Calibri"/>
                <w:bCs/>
              </w:rPr>
              <w:t xml:space="preserve">los </w:t>
            </w:r>
            <w:r w:rsidR="007933A2" w:rsidRPr="00210F78">
              <w:rPr>
                <w:rFonts w:cs="Calibri"/>
                <w:bCs/>
              </w:rPr>
              <w:t>$580.000</w:t>
            </w:r>
            <w:r w:rsidRPr="00210F78">
              <w:rPr>
                <w:rFonts w:cs="Calibri"/>
                <w:bCs/>
              </w:rPr>
              <w:t xml:space="preserve"> </w:t>
            </w:r>
            <w:r w:rsidR="007933A2" w:rsidRPr="00210F78">
              <w:rPr>
                <w:rFonts w:cs="Calibri"/>
                <w:bCs/>
              </w:rPr>
              <w:t xml:space="preserve">para un apicultor pequeño en la región ( 30 colmenas) y </w:t>
            </w:r>
            <w:r w:rsidR="002C21E5" w:rsidRPr="00210F78">
              <w:rPr>
                <w:rFonts w:cs="Calibri"/>
                <w:bCs/>
              </w:rPr>
              <w:t>existiendo</w:t>
            </w:r>
            <w:r w:rsidR="007933A2" w:rsidRPr="00210F78">
              <w:rPr>
                <w:rFonts w:cs="Calibri"/>
                <w:bCs/>
              </w:rPr>
              <w:t xml:space="preserve"> una cantidad de </w:t>
            </w:r>
            <w:r w:rsidR="002C21E5" w:rsidRPr="00210F78">
              <w:rPr>
                <w:rFonts w:cs="Calibri"/>
                <w:bCs/>
              </w:rPr>
              <w:t xml:space="preserve">90 productores en este nivel, los costos son aproximadamente de $52.200.000 y como productores medianos (entre 30 y 400 colmenas)  existen cerca de 100, con costos anuales promedio de $550.000.000 y para los apicultores grandes ( 04 en la región) sus costos promedios ascienden a $70.000.0000 /año; de esta manera se tiene un aproximado de $700.000.0000 /anual de costo de mantención para la producción apícola de la región. </w:t>
            </w:r>
            <w:r w:rsidR="00714F72" w:rsidRPr="00210F78">
              <w:rPr>
                <w:rFonts w:cs="Calibri"/>
                <w:bCs/>
              </w:rPr>
              <w:t>Si la</w:t>
            </w:r>
            <w:r w:rsidR="002C21E5" w:rsidRPr="00210F78">
              <w:rPr>
                <w:rFonts w:cs="Calibri"/>
                <w:bCs/>
              </w:rPr>
              <w:t xml:space="preserve"> mortalidad de las abejas</w:t>
            </w:r>
            <w:r w:rsidR="00714F72" w:rsidRPr="00210F78">
              <w:rPr>
                <w:rFonts w:cs="Calibri"/>
                <w:bCs/>
              </w:rPr>
              <w:t xml:space="preserve"> de colmena en algunas temporadas</w:t>
            </w:r>
            <w:r w:rsidR="002C21E5" w:rsidRPr="00210F78">
              <w:rPr>
                <w:rFonts w:cs="Calibri"/>
                <w:bCs/>
              </w:rPr>
              <w:t xml:space="preserve"> asciende al menos a un </w:t>
            </w:r>
            <w:r w:rsidR="00714F72" w:rsidRPr="00210F78">
              <w:rPr>
                <w:rFonts w:cs="Calibri"/>
                <w:bCs/>
              </w:rPr>
              <w:t>3</w:t>
            </w:r>
            <w:r w:rsidR="002C21E5" w:rsidRPr="00210F78">
              <w:rPr>
                <w:rFonts w:cs="Calibri"/>
                <w:bCs/>
              </w:rPr>
              <w:t xml:space="preserve">0% anual </w:t>
            </w:r>
            <w:r w:rsidR="003E6D27" w:rsidRPr="00210F78">
              <w:rPr>
                <w:rFonts w:cs="Calibri"/>
                <w:bCs/>
              </w:rPr>
              <w:t>implica un</w:t>
            </w:r>
            <w:r w:rsidR="002C21E5" w:rsidRPr="00210F78">
              <w:rPr>
                <w:rFonts w:cs="Calibri"/>
                <w:bCs/>
              </w:rPr>
              <w:t xml:space="preserve"> costo de $280.000.000 anual para el sector</w:t>
            </w:r>
            <w:r w:rsidR="00714F72" w:rsidRPr="00210F78">
              <w:rPr>
                <w:rFonts w:cs="Calibri"/>
                <w:bCs/>
              </w:rPr>
              <w:t xml:space="preserve"> apícola regional</w:t>
            </w:r>
            <w:r w:rsidR="002C21E5" w:rsidRPr="00210F78">
              <w:rPr>
                <w:rFonts w:cs="Calibri"/>
                <w:bCs/>
              </w:rPr>
              <w:t xml:space="preserve">, o bien en </w:t>
            </w:r>
            <w:r w:rsidR="00743B5E" w:rsidRPr="00210F78">
              <w:rPr>
                <w:rFonts w:cs="Calibri"/>
                <w:bCs/>
              </w:rPr>
              <w:t>términos</w:t>
            </w:r>
            <w:r w:rsidR="002C21E5" w:rsidRPr="00210F78">
              <w:rPr>
                <w:rFonts w:cs="Calibri"/>
                <w:bCs/>
              </w:rPr>
              <w:t xml:space="preserve"> de</w:t>
            </w:r>
            <w:r w:rsidR="00743B5E" w:rsidRPr="00210F78">
              <w:rPr>
                <w:rFonts w:cs="Calibri"/>
                <w:bCs/>
              </w:rPr>
              <w:t xml:space="preserve"> </w:t>
            </w:r>
            <w:r w:rsidR="00743B5E" w:rsidRPr="00210F78">
              <w:rPr>
                <w:rFonts w:cs="Calibri"/>
                <w:b/>
                <w:bCs/>
              </w:rPr>
              <w:t>NO</w:t>
            </w:r>
            <w:r w:rsidR="002C21E5" w:rsidRPr="00210F78">
              <w:rPr>
                <w:rFonts w:cs="Calibri"/>
                <w:b/>
                <w:bCs/>
              </w:rPr>
              <w:t xml:space="preserve"> producción</w:t>
            </w:r>
            <w:r w:rsidR="002C21E5" w:rsidRPr="00210F78">
              <w:rPr>
                <w:rFonts w:cs="Calibri"/>
                <w:bCs/>
              </w:rPr>
              <w:t xml:space="preserve"> una merma del </w:t>
            </w:r>
            <w:r w:rsidR="00743B5E" w:rsidRPr="00210F78">
              <w:rPr>
                <w:rFonts w:cs="Calibri"/>
                <w:bCs/>
              </w:rPr>
              <w:t>3</w:t>
            </w:r>
            <w:r w:rsidR="002C21E5" w:rsidRPr="00210F78">
              <w:rPr>
                <w:rFonts w:cs="Calibri"/>
                <w:bCs/>
              </w:rPr>
              <w:t xml:space="preserve">0% de la producción </w:t>
            </w:r>
            <w:r w:rsidR="00743B5E" w:rsidRPr="00210F78">
              <w:rPr>
                <w:rFonts w:cs="Calibri"/>
                <w:bCs/>
              </w:rPr>
              <w:lastRenderedPageBreak/>
              <w:t xml:space="preserve">que en valor de mercado asciende a un aproximado de </w:t>
            </w:r>
            <w:r w:rsidR="00714F72" w:rsidRPr="00210F78">
              <w:rPr>
                <w:rFonts w:cs="Calibri"/>
                <w:bCs/>
              </w:rPr>
              <w:t>USD 720.000 menos de facturación a nivel regional.</w:t>
            </w:r>
          </w:p>
          <w:p w:rsidR="00714F72" w:rsidRDefault="00714F72" w:rsidP="00714F72">
            <w:pPr>
              <w:jc w:val="both"/>
              <w:rPr>
                <w:rFonts w:cs="Calibri"/>
                <w:bCs/>
              </w:rPr>
            </w:pPr>
            <w:r w:rsidRPr="00210F78">
              <w:rPr>
                <w:rFonts w:cs="Calibri"/>
                <w:bCs/>
              </w:rPr>
              <w:t>En este escenario entonces parece necesario una intervención concreta que vaya en directa relación con disminuir esta mortalidad de los apiarios de la región.</w:t>
            </w:r>
          </w:p>
          <w:p w:rsidR="00E65B1F" w:rsidRPr="00210F78" w:rsidRDefault="00E65B1F" w:rsidP="00714F72">
            <w:pPr>
              <w:jc w:val="both"/>
              <w:rPr>
                <w:rFonts w:cs="Calibri"/>
                <w:bCs/>
              </w:rPr>
            </w:pP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4"/>
        </w:trPr>
        <w:tc>
          <w:tcPr>
            <w:tcW w:w="9213" w:type="dxa"/>
            <w:gridSpan w:val="6"/>
            <w:tcBorders>
              <w:top w:val="single" w:sz="4" w:space="0" w:color="auto"/>
              <w:left w:val="single" w:sz="4" w:space="0" w:color="auto"/>
              <w:bottom w:val="single" w:sz="4" w:space="0" w:color="auto"/>
              <w:right w:val="single" w:sz="4" w:space="0" w:color="auto"/>
            </w:tcBorders>
            <w:shd w:val="clear" w:color="auto" w:fill="F2F2F2"/>
          </w:tcPr>
          <w:p w:rsidR="00F7656B" w:rsidRPr="00210F78" w:rsidRDefault="00F7656B" w:rsidP="000D41FB">
            <w:pPr>
              <w:spacing w:after="0"/>
              <w:rPr>
                <w:rFonts w:cs="Calibri"/>
                <w:b/>
                <w:bCs/>
              </w:rPr>
            </w:pPr>
            <w:r w:rsidRPr="00210F78">
              <w:rPr>
                <w:rFonts w:cs="Calibri"/>
                <w:b/>
                <w:bCs/>
              </w:rPr>
              <w:lastRenderedPageBreak/>
              <w:t xml:space="preserve">Resultados esperados </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55"/>
        </w:trPr>
        <w:tc>
          <w:tcPr>
            <w:tcW w:w="9213" w:type="dxa"/>
            <w:gridSpan w:val="6"/>
            <w:tcBorders>
              <w:top w:val="single" w:sz="4" w:space="0" w:color="auto"/>
              <w:left w:val="single" w:sz="4" w:space="0" w:color="auto"/>
              <w:bottom w:val="single" w:sz="4" w:space="0" w:color="auto"/>
              <w:right w:val="single" w:sz="4" w:space="0" w:color="auto"/>
            </w:tcBorders>
          </w:tcPr>
          <w:p w:rsidR="00F7656B" w:rsidRPr="00210F78" w:rsidRDefault="00F7656B" w:rsidP="000D41FB">
            <w:pPr>
              <w:jc w:val="both"/>
              <w:rPr>
                <w:rFonts w:cs="Calibri"/>
                <w:sz w:val="16"/>
                <w:szCs w:val="16"/>
              </w:rPr>
            </w:pPr>
            <w:r w:rsidRPr="00210F78">
              <w:rPr>
                <w:rFonts w:cs="Calibri"/>
                <w:bCs/>
                <w:sz w:val="16"/>
                <w:szCs w:val="16"/>
              </w:rPr>
              <w:t xml:space="preserve">Considerar el aspecto territorial ya señalado. </w:t>
            </w:r>
            <w:r w:rsidRPr="00210F78">
              <w:rPr>
                <w:rFonts w:cs="Calibri"/>
                <w:sz w:val="16"/>
                <w:szCs w:val="16"/>
              </w:rPr>
              <w:t>Si es el caso identificar la(s) brecha(s) de competitividad regional en que se enmarca y cómo esta se resuelve parcial o totalmente</w:t>
            </w:r>
            <w:r w:rsidRPr="00210F78">
              <w:rPr>
                <w:rFonts w:cs="Calibri"/>
                <w:b/>
                <w:sz w:val="16"/>
                <w:szCs w:val="16"/>
              </w:rPr>
              <w:t xml:space="preserve">. </w:t>
            </w:r>
            <w:r w:rsidRPr="00210F78">
              <w:rPr>
                <w:rFonts w:cs="Calibri"/>
                <w:sz w:val="16"/>
                <w:szCs w:val="16"/>
              </w:rPr>
              <w:t>El resultado debe estar directamente relacionado con los objetivos específicos).</w:t>
            </w:r>
          </w:p>
          <w:p w:rsidR="00C76483" w:rsidRPr="00210F78" w:rsidRDefault="00714F72" w:rsidP="00714F72">
            <w:pPr>
              <w:pStyle w:val="Prrafodelista"/>
              <w:ind w:left="0"/>
              <w:jc w:val="both"/>
              <w:rPr>
                <w:rFonts w:cs="Calibri"/>
                <w:szCs w:val="16"/>
                <w:lang w:val="es-ES_tradnl"/>
              </w:rPr>
            </w:pPr>
            <w:r w:rsidRPr="00210F78">
              <w:rPr>
                <w:rFonts w:cs="Calibri"/>
                <w:szCs w:val="16"/>
                <w:lang w:val="es-ES_tradnl"/>
              </w:rPr>
              <w:t xml:space="preserve">La nutrición de las abejas es un área de investigación en pleno desarrollo dentro del rubro de la apicultura, y en la </w:t>
            </w:r>
            <w:r w:rsidR="00FD47E2" w:rsidRPr="00210F78">
              <w:rPr>
                <w:rFonts w:cs="Calibri"/>
                <w:szCs w:val="16"/>
                <w:lang w:val="es-ES_tradnl"/>
              </w:rPr>
              <w:t>cual no</w:t>
            </w:r>
            <w:r w:rsidRPr="00210F78">
              <w:rPr>
                <w:rFonts w:cs="Calibri"/>
                <w:szCs w:val="16"/>
                <w:lang w:val="es-ES_tradnl"/>
              </w:rPr>
              <w:t xml:space="preserve"> se ha podido determinar con exactitud los requerimientos nutricionales básicos de las abejas; sí se sabe que su alimentación se basa en miel y el llamado “</w:t>
            </w:r>
            <w:r w:rsidRPr="00210F78">
              <w:rPr>
                <w:rFonts w:cs="Calibri"/>
                <w:i/>
                <w:szCs w:val="16"/>
                <w:lang w:val="es-ES_tradnl"/>
              </w:rPr>
              <w:t>pan de abeja</w:t>
            </w:r>
            <w:r w:rsidRPr="00210F78">
              <w:rPr>
                <w:rFonts w:cs="Calibri"/>
                <w:szCs w:val="16"/>
                <w:lang w:val="es-ES_tradnl"/>
              </w:rPr>
              <w:t>”</w:t>
            </w:r>
            <w:r w:rsidR="00F21329">
              <w:rPr>
                <w:rFonts w:cs="Calibri"/>
                <w:szCs w:val="16"/>
                <w:lang w:val="es-ES_tradnl"/>
              </w:rPr>
              <w:t xml:space="preserve">, el cual </w:t>
            </w:r>
            <w:r w:rsidRPr="00210F78">
              <w:rPr>
                <w:rFonts w:cs="Calibri"/>
                <w:szCs w:val="16"/>
                <w:lang w:val="es-ES_tradnl"/>
              </w:rPr>
              <w:t xml:space="preserve">está constituido por polen mezclado con saliva de abeja, el que se almacena y se fermenta por bacterias lácticas. Por ello un primer prototipo de alimento, su composición debe estar basado en el pan de abeja. a formulación diseñada para potenciar la mantención de las abejas durante el invierno será rica en proteínas; macronutriente que es adquirido naturalmente a través de la ingesta de polen, y que en la composición del alimento tendrá altos niveles de proteína de origen vegetal (linaza, soya, maíz entre otras opciones). El suministrar un alimento con dichas características, </w:t>
            </w:r>
            <w:r w:rsidR="00F21329">
              <w:rPr>
                <w:rFonts w:cs="Calibri"/>
                <w:szCs w:val="16"/>
                <w:lang w:val="es-ES_tradnl"/>
              </w:rPr>
              <w:t>influirá directamente en una may</w:t>
            </w:r>
            <w:r w:rsidRPr="00210F78">
              <w:rPr>
                <w:rFonts w:cs="Calibri"/>
                <w:szCs w:val="16"/>
                <w:lang w:val="es-ES_tradnl"/>
              </w:rPr>
              <w:t>or ovipostura por parte de las abejas reinas, en el buen desarrollo de la colmena, de los individuos que habitan en ella y en su capacidad fisiológica y estructural; la que les permitirá aumentar su tasa de sobrevida, a pesar de las condiciones climáticas a las que están expuestas durante los periodos críticos del invierno (Somerville, 2007). Por otra parte, el alimento que será suministrado durante la primavera será potenciada con mayores concentraciones de carbohidratos, para que las abejas presenten mayor energía de vuelo; utilizándose sustratos ricos en almidones y a la vez evitando el uso de fructosa. Debido a que, de acuerdo a la literatura, este monosacárido en mucho de los casos es obtenido a través de cultivos de maíz genéticamente modificados.  Además, ambos alimentos serán formulados con la adición de compuestos bioactivos; transformando a los alimentos en vectores para entregar a las abejas compuestos con actividad biológica, los que potenciarán el sistema inmunológico de las abejas durante todo el año.</w:t>
            </w:r>
          </w:p>
          <w:p w:rsidR="00FD47E2" w:rsidRPr="00F21329" w:rsidRDefault="00714F72" w:rsidP="000D41FB">
            <w:pPr>
              <w:jc w:val="both"/>
              <w:rPr>
                <w:b/>
              </w:rPr>
            </w:pPr>
            <w:r w:rsidRPr="00210F78">
              <w:rPr>
                <w:rFonts w:cs="Calibri"/>
              </w:rPr>
              <w:t>Por otra parte un resultado adicional de este trabajo corresponder a actualizar la información que se tiene del estado del sector apícola regional, con datos cuantitativos del estado de las colmenas en distintos puntos de la región, contribuyendo d</w:t>
            </w:r>
            <w:r w:rsidR="00F21329">
              <w:rPr>
                <w:rFonts w:cs="Calibri"/>
              </w:rPr>
              <w:t>e</w:t>
            </w:r>
            <w:r w:rsidRPr="00210F78">
              <w:rPr>
                <w:rFonts w:cs="Calibri"/>
              </w:rPr>
              <w:t xml:space="preserve"> esta manera y en </w:t>
            </w:r>
            <w:r w:rsidR="0051648A" w:rsidRPr="00210F78">
              <w:rPr>
                <w:rFonts w:cs="Calibri"/>
              </w:rPr>
              <w:t>forma</w:t>
            </w:r>
            <w:r w:rsidRPr="00210F78">
              <w:rPr>
                <w:rFonts w:cs="Calibri"/>
              </w:rPr>
              <w:t xml:space="preserve"> </w:t>
            </w:r>
            <w:r w:rsidR="0051648A" w:rsidRPr="00210F78">
              <w:rPr>
                <w:rFonts w:cs="Calibri"/>
              </w:rPr>
              <w:t>específica</w:t>
            </w:r>
            <w:r w:rsidRPr="00210F78">
              <w:rPr>
                <w:rFonts w:cs="Calibri"/>
              </w:rPr>
              <w:t xml:space="preserve"> a las brechas detectadas en la </w:t>
            </w:r>
            <w:r w:rsidR="0051648A" w:rsidRPr="00210F78">
              <w:rPr>
                <w:rFonts w:cs="Calibri"/>
              </w:rPr>
              <w:t>Política</w:t>
            </w:r>
            <w:r w:rsidRPr="00210F78">
              <w:rPr>
                <w:rFonts w:cs="Calibri"/>
              </w:rPr>
              <w:t xml:space="preserve"> Regional Silvoagropecuria </w:t>
            </w:r>
            <w:r w:rsidR="0051648A" w:rsidRPr="00210F78">
              <w:rPr>
                <w:rFonts w:cs="Calibri"/>
              </w:rPr>
              <w:t xml:space="preserve">para el sector apícola donde se refiere a la </w:t>
            </w:r>
            <w:r w:rsidR="0051648A" w:rsidRPr="00210F78">
              <w:rPr>
                <w:rFonts w:cs="Calibri"/>
                <w:b/>
                <w:i/>
              </w:rPr>
              <w:t>Falta de mayor innovación en la utilización de los productos de la colmena</w:t>
            </w:r>
            <w:r w:rsidR="0051648A" w:rsidRPr="00210F78">
              <w:rPr>
                <w:rFonts w:cs="Calibri"/>
                <w:i/>
              </w:rPr>
              <w:t xml:space="preserve"> y </w:t>
            </w:r>
            <w:r w:rsidR="0051648A" w:rsidRPr="00210F78">
              <w:rPr>
                <w:rFonts w:cs="Calibri"/>
              </w:rPr>
              <w:t>en términos medioambientales a lo expresado en el mismo documento indica</w:t>
            </w:r>
            <w:r w:rsidR="00F21329">
              <w:rPr>
                <w:rFonts w:cs="Calibri"/>
              </w:rPr>
              <w:t>n</w:t>
            </w:r>
            <w:r w:rsidR="0051648A" w:rsidRPr="00210F78">
              <w:rPr>
                <w:rFonts w:cs="Calibri"/>
              </w:rPr>
              <w:t>do la</w:t>
            </w:r>
            <w:r w:rsidR="0051648A" w:rsidRPr="00210F78">
              <w:rPr>
                <w:rFonts w:cs="Calibri"/>
                <w:i/>
              </w:rPr>
              <w:t xml:space="preserve"> </w:t>
            </w:r>
            <w:r w:rsidR="0051648A" w:rsidRPr="00210F78">
              <w:rPr>
                <w:rFonts w:cs="Calibri"/>
                <w:b/>
                <w:i/>
              </w:rPr>
              <w:t>Falta de productos para el control de las enfermedades que no contaminen la miel ni otros productos de la colmena.</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3" w:type="dxa"/>
            <w:gridSpan w:val="6"/>
            <w:tcBorders>
              <w:top w:val="single" w:sz="4" w:space="0" w:color="auto"/>
              <w:left w:val="single" w:sz="4" w:space="0" w:color="auto"/>
              <w:bottom w:val="single" w:sz="4" w:space="0" w:color="auto"/>
              <w:right w:val="single" w:sz="4" w:space="0" w:color="auto"/>
            </w:tcBorders>
            <w:shd w:val="clear" w:color="auto" w:fill="F2F2F2"/>
          </w:tcPr>
          <w:p w:rsidR="00F7656B" w:rsidRPr="003D1672" w:rsidRDefault="00F7656B" w:rsidP="00413C9F">
            <w:pPr>
              <w:spacing w:after="0"/>
              <w:rPr>
                <w:rFonts w:cs="Calibri"/>
                <w:b/>
                <w:bCs/>
              </w:rPr>
            </w:pPr>
            <w:r w:rsidRPr="003D1672">
              <w:rPr>
                <w:rFonts w:cs="Calibri"/>
                <w:b/>
                <w:bCs/>
              </w:rPr>
              <w:t xml:space="preserve">Plan para la Difusión, Transferencia y Adopción: </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0"/>
        </w:trPr>
        <w:tc>
          <w:tcPr>
            <w:tcW w:w="9213" w:type="dxa"/>
            <w:gridSpan w:val="6"/>
            <w:tcBorders>
              <w:top w:val="single" w:sz="4" w:space="0" w:color="auto"/>
              <w:left w:val="single" w:sz="4" w:space="0" w:color="auto"/>
              <w:bottom w:val="single" w:sz="4" w:space="0" w:color="auto"/>
              <w:right w:val="single" w:sz="4" w:space="0" w:color="auto"/>
            </w:tcBorders>
          </w:tcPr>
          <w:p w:rsidR="00F7656B" w:rsidRPr="00210F78" w:rsidRDefault="00F7656B" w:rsidP="009D6E58">
            <w:pPr>
              <w:jc w:val="both"/>
              <w:rPr>
                <w:rFonts w:cs="Calibri"/>
                <w:bCs/>
                <w:sz w:val="16"/>
                <w:szCs w:val="16"/>
              </w:rPr>
            </w:pPr>
            <w:r w:rsidRPr="00210F78">
              <w:rPr>
                <w:rFonts w:cs="Calibri"/>
                <w:bCs/>
                <w:sz w:val="16"/>
                <w:szCs w:val="16"/>
              </w:rPr>
              <w:lastRenderedPageBreak/>
              <w:t xml:space="preserve">Describir metodología </w:t>
            </w:r>
            <w:r w:rsidR="00BB007F" w:rsidRPr="00210F78">
              <w:rPr>
                <w:rFonts w:cs="Calibri"/>
                <w:bCs/>
                <w:sz w:val="16"/>
                <w:szCs w:val="16"/>
              </w:rPr>
              <w:t>y mecanismos</w:t>
            </w:r>
            <w:r w:rsidRPr="00210F78">
              <w:rPr>
                <w:rFonts w:cs="Calibri"/>
                <w:bCs/>
                <w:sz w:val="16"/>
                <w:szCs w:val="16"/>
              </w:rPr>
              <w:t xml:space="preserve"> que permitan la difusión y adopción concreta de la innovación y tecnologías por parte de los beneficiarios del proyecto o el </w:t>
            </w:r>
            <w:r w:rsidR="00FD47E2" w:rsidRPr="00210F78">
              <w:rPr>
                <w:rFonts w:cs="Calibri"/>
                <w:bCs/>
                <w:sz w:val="16"/>
                <w:szCs w:val="16"/>
              </w:rPr>
              <w:t>sector afectado</w:t>
            </w:r>
            <w:r w:rsidRPr="00210F78">
              <w:rPr>
                <w:rFonts w:cs="Calibri"/>
                <w:bCs/>
                <w:sz w:val="16"/>
                <w:szCs w:val="16"/>
              </w:rPr>
              <w:t xml:space="preserve"> por la brecha. Nota: no se refiere a publicidad y difusión en medios (Ver definiciones del punto N°2</w:t>
            </w:r>
            <w:r w:rsidR="009D6E58" w:rsidRPr="00210F78">
              <w:rPr>
                <w:rFonts w:cs="Calibri"/>
                <w:bCs/>
                <w:sz w:val="16"/>
                <w:szCs w:val="16"/>
              </w:rPr>
              <w:t>4</w:t>
            </w:r>
            <w:r w:rsidRPr="00210F78">
              <w:rPr>
                <w:rFonts w:cs="Calibri"/>
                <w:bCs/>
                <w:sz w:val="16"/>
                <w:szCs w:val="16"/>
              </w:rPr>
              <w:t xml:space="preserve"> de las bases).</w:t>
            </w:r>
          </w:p>
          <w:p w:rsidR="00424358" w:rsidRPr="00210F78" w:rsidRDefault="00424358" w:rsidP="00424358">
            <w:pPr>
              <w:jc w:val="both"/>
              <w:rPr>
                <w:rFonts w:cs="Calibri"/>
                <w:bCs/>
                <w:szCs w:val="18"/>
              </w:rPr>
            </w:pPr>
            <w:r w:rsidRPr="00210F78">
              <w:rPr>
                <w:rFonts w:cs="Calibri"/>
                <w:bCs/>
                <w:szCs w:val="18"/>
              </w:rPr>
              <w:t xml:space="preserve">El plan de difusión considera la ejecución de trabajo directo en terreno, </w:t>
            </w:r>
            <w:r w:rsidR="00FD47E2" w:rsidRPr="00210F78">
              <w:rPr>
                <w:rFonts w:cs="Calibri"/>
                <w:bCs/>
                <w:szCs w:val="18"/>
              </w:rPr>
              <w:t>talleres teórico-prácticos</w:t>
            </w:r>
            <w:r w:rsidRPr="00210F78">
              <w:rPr>
                <w:rFonts w:cs="Calibri"/>
                <w:bCs/>
                <w:szCs w:val="18"/>
              </w:rPr>
              <w:t xml:space="preserve"> y un seminario, los que reforzarán la adopción y aplicación de la innovación y tecnología propuesta.</w:t>
            </w:r>
            <w:r w:rsidR="00FD47E2" w:rsidRPr="00210F78">
              <w:rPr>
                <w:rFonts w:cs="Calibri"/>
                <w:bCs/>
                <w:szCs w:val="18"/>
              </w:rPr>
              <w:t xml:space="preserve"> </w:t>
            </w:r>
            <w:r w:rsidRPr="00210F78">
              <w:rPr>
                <w:rFonts w:cs="Calibri"/>
                <w:bCs/>
                <w:szCs w:val="18"/>
              </w:rPr>
              <w:t xml:space="preserve">De </w:t>
            </w:r>
            <w:r w:rsidR="00F21329" w:rsidRPr="00210F78">
              <w:rPr>
                <w:rFonts w:cs="Calibri"/>
                <w:bCs/>
                <w:szCs w:val="18"/>
              </w:rPr>
              <w:t>estas series</w:t>
            </w:r>
            <w:r w:rsidRPr="00210F78">
              <w:rPr>
                <w:rFonts w:cs="Calibri"/>
                <w:bCs/>
                <w:szCs w:val="18"/>
              </w:rPr>
              <w:t xml:space="preserve"> d</w:t>
            </w:r>
            <w:r w:rsidR="00F21329">
              <w:rPr>
                <w:rFonts w:cs="Calibri"/>
                <w:bCs/>
                <w:szCs w:val="18"/>
              </w:rPr>
              <w:t>e acciones de transferencia, se</w:t>
            </w:r>
            <w:r w:rsidRPr="00210F78">
              <w:rPr>
                <w:rFonts w:cs="Calibri"/>
                <w:bCs/>
                <w:szCs w:val="18"/>
              </w:rPr>
              <w:t xml:space="preserve"> destaca:</w:t>
            </w:r>
          </w:p>
          <w:p w:rsidR="00424358" w:rsidRPr="00210F78" w:rsidRDefault="00424358" w:rsidP="00424358">
            <w:pPr>
              <w:jc w:val="both"/>
              <w:rPr>
                <w:rFonts w:cs="Calibri"/>
                <w:bCs/>
                <w:szCs w:val="18"/>
              </w:rPr>
            </w:pPr>
            <w:r w:rsidRPr="00210F78">
              <w:rPr>
                <w:rFonts w:cs="Calibri"/>
                <w:bCs/>
                <w:szCs w:val="18"/>
              </w:rPr>
              <w:t xml:space="preserve">- </w:t>
            </w:r>
            <w:r w:rsidRPr="00210F78">
              <w:rPr>
                <w:rFonts w:cs="Calibri"/>
                <w:b/>
                <w:bCs/>
                <w:szCs w:val="18"/>
              </w:rPr>
              <w:t>Talleres teóricos practica en terreno</w:t>
            </w:r>
            <w:r w:rsidRPr="00210F78">
              <w:rPr>
                <w:rFonts w:cs="Calibri"/>
                <w:bCs/>
                <w:szCs w:val="18"/>
              </w:rPr>
              <w:t>. Mediante sesiones teórico-prácticas se darán a conocer las formas de uso y mantención del alimento desarrollado</w:t>
            </w:r>
            <w:r w:rsidR="00F21329">
              <w:rPr>
                <w:rFonts w:cs="Calibri"/>
                <w:bCs/>
                <w:szCs w:val="18"/>
              </w:rPr>
              <w:t xml:space="preserve">, </w:t>
            </w:r>
            <w:r w:rsidR="00F21329" w:rsidRPr="00B81B98">
              <w:rPr>
                <w:rFonts w:cs="Calibri"/>
                <w:bCs/>
                <w:szCs w:val="18"/>
                <w:highlight w:val="yellow"/>
              </w:rPr>
              <w:t xml:space="preserve">se </w:t>
            </w:r>
            <w:r w:rsidR="00B81B98" w:rsidRPr="00B81B98">
              <w:rPr>
                <w:rFonts w:cs="Calibri"/>
                <w:bCs/>
                <w:szCs w:val="18"/>
                <w:highlight w:val="yellow"/>
              </w:rPr>
              <w:t>entregarán</w:t>
            </w:r>
            <w:r w:rsidR="00F21329" w:rsidRPr="00B81B98">
              <w:rPr>
                <w:rFonts w:cs="Calibri"/>
                <w:bCs/>
                <w:szCs w:val="18"/>
                <w:highlight w:val="yellow"/>
              </w:rPr>
              <w:t xml:space="preserve"> Manuales de buenas </w:t>
            </w:r>
            <w:r w:rsidR="00B81B98" w:rsidRPr="00B81B98">
              <w:rPr>
                <w:rFonts w:cs="Calibri"/>
                <w:bCs/>
                <w:szCs w:val="18"/>
                <w:highlight w:val="yellow"/>
              </w:rPr>
              <w:t>Practicas, así como videos que permitirán a los asistentes a los talleres tener toda la información que se entregue en e</w:t>
            </w:r>
            <w:r w:rsidR="00B81B98">
              <w:rPr>
                <w:rFonts w:cs="Calibri"/>
                <w:bCs/>
                <w:szCs w:val="18"/>
                <w:highlight w:val="yellow"/>
              </w:rPr>
              <w:t>l</w:t>
            </w:r>
            <w:r w:rsidR="00B81B98" w:rsidRPr="00B81B98">
              <w:rPr>
                <w:rFonts w:cs="Calibri"/>
                <w:bCs/>
                <w:szCs w:val="18"/>
                <w:highlight w:val="yellow"/>
              </w:rPr>
              <w:t xml:space="preserve"> taller.</w:t>
            </w:r>
            <w:r w:rsidRPr="00210F78">
              <w:rPr>
                <w:rFonts w:cs="Calibri"/>
                <w:bCs/>
                <w:szCs w:val="18"/>
              </w:rPr>
              <w:t xml:space="preserve"> </w:t>
            </w:r>
          </w:p>
          <w:p w:rsidR="00424358" w:rsidRPr="00210F78" w:rsidRDefault="00424358" w:rsidP="00424358">
            <w:pPr>
              <w:jc w:val="both"/>
              <w:rPr>
                <w:rFonts w:cs="Calibri"/>
                <w:bCs/>
                <w:szCs w:val="18"/>
              </w:rPr>
            </w:pPr>
            <w:r w:rsidRPr="00210F78">
              <w:rPr>
                <w:rFonts w:cs="Calibri"/>
                <w:bCs/>
                <w:szCs w:val="18"/>
              </w:rPr>
              <w:t xml:space="preserve">- </w:t>
            </w:r>
            <w:r w:rsidRPr="00210F78">
              <w:rPr>
                <w:rFonts w:cs="Calibri"/>
                <w:b/>
                <w:bCs/>
                <w:szCs w:val="18"/>
              </w:rPr>
              <w:t>Talleres de innovación para la generación de valor agregado a productos de la colmena</w:t>
            </w:r>
            <w:r w:rsidRPr="00210F78">
              <w:rPr>
                <w:rFonts w:cs="Calibri"/>
                <w:bCs/>
                <w:szCs w:val="18"/>
              </w:rPr>
              <w:t>. Mediante una serie de sesiones se trabajará el aspecto conceptual ligado a la innovación de productos con valor agregado. Desde la herramienta global de DESING THINKING se abordarán aspectos relativos a la forma de observación de nuevos negocios, empatía con el cliente, trabajo en equipo, diseño, prototipado, evaluación etc., de tal manera de poder fomentar la valorización y puesta en valor de su trabajo y producto, y junto con esto abrir espacios colaborativos para generar modelos de negocios sostenibles.</w:t>
            </w:r>
          </w:p>
          <w:p w:rsidR="00C76483" w:rsidRPr="00210F78" w:rsidRDefault="00424358" w:rsidP="00424358">
            <w:pPr>
              <w:jc w:val="both"/>
              <w:rPr>
                <w:rFonts w:cs="Calibri"/>
                <w:bCs/>
                <w:szCs w:val="18"/>
              </w:rPr>
            </w:pPr>
            <w:r w:rsidRPr="00210F78">
              <w:rPr>
                <w:rFonts w:cs="Calibri"/>
                <w:bCs/>
                <w:szCs w:val="18"/>
              </w:rPr>
              <w:t xml:space="preserve">- </w:t>
            </w:r>
            <w:r w:rsidRPr="00210F78">
              <w:rPr>
                <w:rFonts w:cs="Calibri"/>
                <w:b/>
                <w:bCs/>
                <w:szCs w:val="18"/>
              </w:rPr>
              <w:t>Seminario ampliado al sector apícola regional</w:t>
            </w:r>
            <w:r w:rsidRPr="00210F78">
              <w:rPr>
                <w:rFonts w:cs="Calibri"/>
                <w:bCs/>
                <w:szCs w:val="18"/>
              </w:rPr>
              <w:t xml:space="preserve"> con invitados expertos y comunicando los principales hitos de la iniciativa</w:t>
            </w:r>
          </w:p>
          <w:p w:rsidR="00C76483" w:rsidRPr="00210F78" w:rsidRDefault="00C76483" w:rsidP="009D6E58">
            <w:pPr>
              <w:jc w:val="both"/>
              <w:rPr>
                <w:rFonts w:cs="Calibri"/>
                <w:b/>
                <w:bCs/>
              </w:rPr>
            </w:pPr>
          </w:p>
        </w:tc>
      </w:tr>
      <w:tr w:rsidR="00C864AB" w:rsidRPr="00C864AB" w:rsidTr="00611D88">
        <w:tc>
          <w:tcPr>
            <w:tcW w:w="9213" w:type="dxa"/>
            <w:gridSpan w:val="6"/>
            <w:shd w:val="clear" w:color="auto" w:fill="F2F2F2"/>
          </w:tcPr>
          <w:p w:rsidR="00F7656B" w:rsidRPr="00210F78" w:rsidRDefault="00F7656B" w:rsidP="006A6B70">
            <w:pPr>
              <w:pStyle w:val="Listaconnmeros"/>
              <w:numPr>
                <w:ilvl w:val="0"/>
                <w:numId w:val="9"/>
              </w:numPr>
              <w:rPr>
                <w:rFonts w:cs="Calibri"/>
                <w:b/>
              </w:rPr>
            </w:pPr>
            <w:bookmarkStart w:id="4" w:name="_Toc409790026"/>
            <w:bookmarkStart w:id="5" w:name="_Toc409790293"/>
            <w:bookmarkStart w:id="6" w:name="_Toc7775509"/>
            <w:bookmarkStart w:id="7" w:name="_Toc409790027"/>
            <w:bookmarkStart w:id="8" w:name="_Toc409790294"/>
            <w:bookmarkStart w:id="9" w:name="_Toc7775510"/>
            <w:bookmarkStart w:id="10" w:name="_Toc409790028"/>
            <w:bookmarkStart w:id="11" w:name="_Toc409790295"/>
            <w:bookmarkStart w:id="12" w:name="_Toc7775511"/>
            <w:bookmarkStart w:id="13" w:name="_Toc409790029"/>
            <w:bookmarkStart w:id="14" w:name="_Toc409790296"/>
            <w:bookmarkStart w:id="15" w:name="_Toc7775512"/>
            <w:bookmarkStart w:id="16" w:name="_Toc409790030"/>
            <w:bookmarkStart w:id="17" w:name="_Toc409790297"/>
            <w:bookmarkStart w:id="18" w:name="_Toc777551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210F78">
              <w:rPr>
                <w:rFonts w:cs="Calibri"/>
                <w:b/>
              </w:rPr>
              <w:t xml:space="preserve">PLAN DE SUSTENTABILIDAD DEL PROYECTO </w:t>
            </w:r>
            <w:r w:rsidR="00586058" w:rsidRPr="00210F78">
              <w:rPr>
                <w:rFonts w:cs="Calibri"/>
                <w:b/>
              </w:rPr>
              <w:t xml:space="preserve">/ </w:t>
            </w:r>
            <w:r w:rsidR="00DD1C4B" w:rsidRPr="00210F78">
              <w:rPr>
                <w:rFonts w:cs="Calibri"/>
                <w:b/>
              </w:rPr>
              <w:t xml:space="preserve">MODELO DE </w:t>
            </w:r>
            <w:r w:rsidR="00586058" w:rsidRPr="00210F78">
              <w:rPr>
                <w:rFonts w:cs="Calibri"/>
                <w:b/>
              </w:rPr>
              <w:t>ENCADENAMIENTO PRODUCTIVO.</w:t>
            </w:r>
          </w:p>
          <w:p w:rsidR="00F7656B" w:rsidRPr="00210F78" w:rsidRDefault="00F7656B" w:rsidP="000D41FB">
            <w:pPr>
              <w:autoSpaceDE w:val="0"/>
              <w:autoSpaceDN w:val="0"/>
              <w:adjustRightInd w:val="0"/>
              <w:spacing w:after="0"/>
              <w:ind w:left="360"/>
              <w:rPr>
                <w:rFonts w:cs="Calibri"/>
                <w:b/>
                <w:bCs/>
              </w:rPr>
            </w:pPr>
            <w:r w:rsidRPr="00210F78">
              <w:rPr>
                <w:rFonts w:cs="Calibri"/>
                <w:bCs/>
                <w:sz w:val="18"/>
              </w:rPr>
              <w:t>(Finalizada la ejecución del proyecto).</w:t>
            </w:r>
          </w:p>
        </w:tc>
      </w:tr>
      <w:tr w:rsidR="00C864AB" w:rsidRPr="00C864AB" w:rsidTr="00611D88">
        <w:trPr>
          <w:trHeight w:val="995"/>
        </w:trPr>
        <w:tc>
          <w:tcPr>
            <w:tcW w:w="9213" w:type="dxa"/>
            <w:gridSpan w:val="6"/>
            <w:shd w:val="clear" w:color="auto" w:fill="auto"/>
          </w:tcPr>
          <w:p w:rsidR="00F7656B" w:rsidRPr="00210F78" w:rsidRDefault="00586058" w:rsidP="00DD1C4B">
            <w:pPr>
              <w:autoSpaceDE w:val="0"/>
              <w:autoSpaceDN w:val="0"/>
              <w:adjustRightInd w:val="0"/>
              <w:rPr>
                <w:rFonts w:cs="Calibri"/>
                <w:bCs/>
                <w:sz w:val="16"/>
                <w:szCs w:val="16"/>
              </w:rPr>
            </w:pPr>
            <w:r w:rsidRPr="00210F78">
              <w:rPr>
                <w:rFonts w:cs="Calibri"/>
                <w:bCs/>
                <w:sz w:val="16"/>
                <w:szCs w:val="16"/>
              </w:rPr>
              <w:t>Describir el plan de sustentabilidad de la iniciativa en términos de continuidad y describir</w:t>
            </w:r>
            <w:r w:rsidR="00DD1C4B" w:rsidRPr="00210F78">
              <w:rPr>
                <w:rFonts w:cs="Calibri"/>
                <w:bCs/>
                <w:sz w:val="16"/>
                <w:szCs w:val="16"/>
              </w:rPr>
              <w:t xml:space="preserve"> el modelo de encadenamiento productivo que adoptará el proyecto.</w:t>
            </w:r>
          </w:p>
          <w:p w:rsidR="00B81B98" w:rsidRDefault="008E1F6E" w:rsidP="00B81B98">
            <w:pPr>
              <w:jc w:val="both"/>
            </w:pPr>
            <w:r w:rsidRPr="00210F78">
              <w:rPr>
                <w:rFonts w:cs="Calibri"/>
                <w:bCs/>
              </w:rPr>
              <w:t>La replicabilidad de la iniciativa, así como su sustentabilidad están dadas por la puesta en marcha de partidas de producto que serán fabricadas en una primera instancia en la planta piloto de ICYTAL UACh mientras se establece el mecanismo de continuidad para su producció</w:t>
            </w:r>
            <w:r w:rsidR="00666827">
              <w:rPr>
                <w:rFonts w:cs="Calibri"/>
                <w:bCs/>
              </w:rPr>
              <w:t>n a mayor escala. Por su parte u</w:t>
            </w:r>
            <w:r w:rsidRPr="00210F78">
              <w:rPr>
                <w:rFonts w:cs="Calibri"/>
                <w:bCs/>
              </w:rPr>
              <w:t xml:space="preserve">na vez culminado el proyecto existirá un nexo que surge a partir de la iniciativa entre los beneficiarios directos y la Facultad de Ciencias Agrarias de la Universidad Austral de Chile que en la práctica se podrá materializar en un apoyo a la continuidad de esta iniciativa hacia otros productores. </w:t>
            </w:r>
            <w:r w:rsidR="00B81B98" w:rsidRPr="00B81B98">
              <w:rPr>
                <w:highlight w:val="yellow"/>
              </w:rPr>
              <w:t>Se diseñará en conjunto con la OTL la estrategia de propiedad intelectual para proteger los resultados esperados del proyecto.</w:t>
            </w:r>
          </w:p>
          <w:p w:rsidR="00E81BE5" w:rsidRPr="00210F78" w:rsidRDefault="00E81BE5" w:rsidP="00B81B98">
            <w:pPr>
              <w:autoSpaceDE w:val="0"/>
              <w:autoSpaceDN w:val="0"/>
              <w:adjustRightInd w:val="0"/>
              <w:jc w:val="both"/>
              <w:rPr>
                <w:rFonts w:cs="Calibri"/>
                <w:bCs/>
              </w:rPr>
            </w:pP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13" w:type="dxa"/>
            <w:gridSpan w:val="6"/>
            <w:tcBorders>
              <w:top w:val="single" w:sz="4" w:space="0" w:color="auto"/>
              <w:left w:val="single" w:sz="4" w:space="0" w:color="auto"/>
              <w:bottom w:val="single" w:sz="4" w:space="0" w:color="auto"/>
              <w:right w:val="single" w:sz="4" w:space="0" w:color="auto"/>
            </w:tcBorders>
            <w:shd w:val="clear" w:color="auto" w:fill="F2F2F2"/>
          </w:tcPr>
          <w:p w:rsidR="00F7656B" w:rsidRPr="00210F78" w:rsidRDefault="00F7656B" w:rsidP="00E81BE5">
            <w:pPr>
              <w:pStyle w:val="Listaconnmeros"/>
              <w:numPr>
                <w:ilvl w:val="0"/>
                <w:numId w:val="9"/>
              </w:numPr>
              <w:rPr>
                <w:rFonts w:cs="Calibri"/>
                <w:b/>
                <w:bCs/>
              </w:rPr>
            </w:pPr>
            <w:bookmarkStart w:id="19" w:name="_Toc7775514"/>
            <w:r w:rsidRPr="00210F78">
              <w:rPr>
                <w:rStyle w:val="Ttulo1Car"/>
                <w:rFonts w:ascii="Calibri" w:hAnsi="Calibri" w:cs="Calibri"/>
              </w:rPr>
              <w:t>SEGUIMIENTO Y EVALUACIÓN</w:t>
            </w:r>
            <w:bookmarkEnd w:id="19"/>
            <w:r w:rsidRPr="00210F78">
              <w:rPr>
                <w:rFonts w:cs="Calibri"/>
                <w:b/>
                <w:bCs/>
              </w:rPr>
              <w:t>.</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78"/>
        </w:trPr>
        <w:tc>
          <w:tcPr>
            <w:tcW w:w="9213" w:type="dxa"/>
            <w:gridSpan w:val="6"/>
            <w:tcBorders>
              <w:top w:val="single" w:sz="4" w:space="0" w:color="auto"/>
              <w:left w:val="single" w:sz="4" w:space="0" w:color="auto"/>
              <w:bottom w:val="single" w:sz="4" w:space="0" w:color="auto"/>
              <w:right w:val="single" w:sz="4" w:space="0" w:color="auto"/>
            </w:tcBorders>
          </w:tcPr>
          <w:p w:rsidR="00F7656B" w:rsidRPr="00210F78" w:rsidRDefault="00F7656B" w:rsidP="000D41FB">
            <w:pPr>
              <w:jc w:val="both"/>
              <w:rPr>
                <w:rFonts w:cs="Calibri"/>
                <w:bCs/>
                <w:sz w:val="16"/>
                <w:szCs w:val="16"/>
              </w:rPr>
            </w:pPr>
            <w:r w:rsidRPr="00210F78">
              <w:rPr>
                <w:rFonts w:cs="Calibri"/>
                <w:bCs/>
                <w:sz w:val="16"/>
                <w:szCs w:val="16"/>
              </w:rPr>
              <w:lastRenderedPageBreak/>
              <w:t>Indicar el sistema o mecanismos que serán creados (con plazos, metodología, etc.) mediante los cuales la institución aportará información relevante al Gobierno Regional de Los Ríos, una vez finalizada la ejecución del proyecto, a objeto de verificar impactos del proyecto que trascienden la duración de éste y que promueven una solución permanente de la (s) brecha (s) abordadas.</w:t>
            </w:r>
          </w:p>
          <w:p w:rsidR="008E1F6E" w:rsidRPr="00210F78" w:rsidRDefault="008E1F6E" w:rsidP="008E1F6E">
            <w:pPr>
              <w:jc w:val="both"/>
              <w:rPr>
                <w:rFonts w:cs="Calibri"/>
                <w:bCs/>
              </w:rPr>
            </w:pPr>
            <w:r w:rsidRPr="00210F78">
              <w:rPr>
                <w:rFonts w:cs="Calibri"/>
                <w:bCs/>
              </w:rPr>
              <w:t>Durante el transcurso de la ejecución del proyecto se elaborarán informes de avance (uno cada cuatro meses) los que contendrán los resultados con información cuantificable, y en el que quedarán explicitados los logros de los objetivos propuestos. Además, al término del proyecto se dará cuenta al Gobierno Regional de Los Ríos respecto a los impactos que la iniciativa tiene en las comunidades involucradas y todos los aspectos relevantes que sea necesario informar, de tal manera de poder entregar y mantener una evaluación final de las acciones que se desarrollen.</w:t>
            </w:r>
          </w:p>
          <w:p w:rsidR="00C14E55" w:rsidRPr="00210F78" w:rsidRDefault="00C14E55" w:rsidP="000D41FB">
            <w:pPr>
              <w:jc w:val="both"/>
              <w:rPr>
                <w:rFonts w:cs="Calibri"/>
                <w:b/>
                <w:bCs/>
              </w:rPr>
            </w:pP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8"/>
        </w:trPr>
        <w:tc>
          <w:tcPr>
            <w:tcW w:w="9213" w:type="dxa"/>
            <w:gridSpan w:val="6"/>
            <w:tcBorders>
              <w:top w:val="single" w:sz="4" w:space="0" w:color="auto"/>
              <w:left w:val="single" w:sz="4" w:space="0" w:color="auto"/>
              <w:bottom w:val="single" w:sz="4" w:space="0" w:color="auto"/>
              <w:right w:val="single" w:sz="4" w:space="0" w:color="auto"/>
            </w:tcBorders>
            <w:shd w:val="clear" w:color="auto" w:fill="F2F2F2"/>
          </w:tcPr>
          <w:p w:rsidR="00F7656B" w:rsidRPr="00210F78" w:rsidRDefault="00F7656B" w:rsidP="006A6B70">
            <w:pPr>
              <w:pStyle w:val="Ttulo1"/>
              <w:numPr>
                <w:ilvl w:val="0"/>
                <w:numId w:val="4"/>
              </w:numPr>
              <w:contextualSpacing/>
              <w:rPr>
                <w:rFonts w:ascii="Calibri" w:hAnsi="Calibri" w:cs="Calibri"/>
              </w:rPr>
            </w:pPr>
            <w:bookmarkStart w:id="20" w:name="_Toc409790033"/>
            <w:bookmarkStart w:id="21" w:name="_Toc409790300"/>
            <w:bookmarkStart w:id="22" w:name="_Toc7775515"/>
            <w:bookmarkStart w:id="23" w:name="_Toc7775516"/>
            <w:bookmarkEnd w:id="20"/>
            <w:bookmarkEnd w:id="21"/>
            <w:bookmarkEnd w:id="22"/>
            <w:r w:rsidRPr="00210F78">
              <w:rPr>
                <w:rFonts w:ascii="Calibri" w:hAnsi="Calibri" w:cs="Calibri"/>
              </w:rPr>
              <w:t>OBJETIVOS DEL PROYECTO.</w:t>
            </w:r>
            <w:bookmarkEnd w:id="23"/>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213" w:type="dxa"/>
            <w:gridSpan w:val="6"/>
            <w:tcBorders>
              <w:top w:val="single" w:sz="4" w:space="0" w:color="auto"/>
              <w:left w:val="single" w:sz="4" w:space="0" w:color="auto"/>
              <w:bottom w:val="single" w:sz="4" w:space="0" w:color="auto"/>
              <w:right w:val="single" w:sz="4" w:space="0" w:color="auto"/>
            </w:tcBorders>
            <w:shd w:val="clear" w:color="auto" w:fill="F2F2F2"/>
          </w:tcPr>
          <w:p w:rsidR="00F7656B" w:rsidRPr="00210F78" w:rsidRDefault="00F7656B" w:rsidP="000D41FB">
            <w:pPr>
              <w:spacing w:after="0"/>
              <w:jc w:val="both"/>
              <w:rPr>
                <w:rFonts w:cs="Calibri"/>
                <w:b/>
                <w:bCs/>
              </w:rPr>
            </w:pPr>
            <w:r w:rsidRPr="00210F78">
              <w:rPr>
                <w:rFonts w:cs="Calibri"/>
                <w:b/>
                <w:bCs/>
              </w:rPr>
              <w:t>Fin.</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9213" w:type="dxa"/>
            <w:gridSpan w:val="6"/>
            <w:tcBorders>
              <w:top w:val="single" w:sz="4" w:space="0" w:color="auto"/>
              <w:left w:val="single" w:sz="4" w:space="0" w:color="auto"/>
              <w:bottom w:val="single" w:sz="4" w:space="0" w:color="auto"/>
              <w:right w:val="single" w:sz="4" w:space="0" w:color="auto"/>
            </w:tcBorders>
          </w:tcPr>
          <w:p w:rsidR="00F7656B" w:rsidRPr="00210F78" w:rsidRDefault="003517BA" w:rsidP="003517BA">
            <w:pPr>
              <w:pStyle w:val="Prrafodelista"/>
              <w:ind w:left="0"/>
              <w:jc w:val="both"/>
              <w:rPr>
                <w:rFonts w:cs="Calibri"/>
                <w:bCs/>
              </w:rPr>
            </w:pPr>
            <w:r w:rsidRPr="00210F78">
              <w:rPr>
                <w:rFonts w:cs="Calibri"/>
                <w:bCs/>
              </w:rPr>
              <w:t>Contribuir a disminuir la tasa de mortalidad de abejas melíferas en colmenas de pequeños apicultores de la región de Los Ríos</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3"/>
        </w:trPr>
        <w:tc>
          <w:tcPr>
            <w:tcW w:w="9213" w:type="dxa"/>
            <w:gridSpan w:val="6"/>
            <w:tcBorders>
              <w:top w:val="single" w:sz="4" w:space="0" w:color="auto"/>
              <w:left w:val="single" w:sz="4" w:space="0" w:color="auto"/>
              <w:bottom w:val="single" w:sz="4" w:space="0" w:color="auto"/>
              <w:right w:val="single" w:sz="4" w:space="0" w:color="auto"/>
            </w:tcBorders>
            <w:shd w:val="clear" w:color="auto" w:fill="F2F2F2"/>
          </w:tcPr>
          <w:p w:rsidR="00F7656B" w:rsidRPr="00210F78" w:rsidRDefault="00F7656B" w:rsidP="000D41FB">
            <w:pPr>
              <w:spacing w:after="0"/>
              <w:jc w:val="both"/>
              <w:rPr>
                <w:rFonts w:cs="Calibri"/>
                <w:b/>
                <w:bCs/>
              </w:rPr>
            </w:pPr>
            <w:r w:rsidRPr="00210F78">
              <w:rPr>
                <w:rFonts w:cs="Calibri"/>
                <w:b/>
                <w:bCs/>
              </w:rPr>
              <w:t>Propósito, Resultado u Objetivo General.</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9"/>
        </w:trPr>
        <w:tc>
          <w:tcPr>
            <w:tcW w:w="9213" w:type="dxa"/>
            <w:gridSpan w:val="6"/>
            <w:tcBorders>
              <w:top w:val="single" w:sz="4" w:space="0" w:color="auto"/>
              <w:left w:val="single" w:sz="4" w:space="0" w:color="auto"/>
              <w:bottom w:val="single" w:sz="4" w:space="0" w:color="auto"/>
              <w:right w:val="single" w:sz="4" w:space="0" w:color="auto"/>
            </w:tcBorders>
          </w:tcPr>
          <w:p w:rsidR="00F7656B" w:rsidRPr="00210F78" w:rsidRDefault="003517BA" w:rsidP="003517BA">
            <w:pPr>
              <w:pStyle w:val="Prrafodelista"/>
              <w:ind w:left="0"/>
              <w:rPr>
                <w:rFonts w:cs="Calibri"/>
                <w:bCs/>
              </w:rPr>
            </w:pPr>
            <w:r w:rsidRPr="00210F78">
              <w:rPr>
                <w:rFonts w:cs="Calibri"/>
                <w:bCs/>
              </w:rPr>
              <w:t>Desarrollar un alimento enriquecido con compuestos bioactivos para fortalecer el estado nutricional e inmune de las abejas Melíferas y potenciar los niveles productivos de miel de los pequeños productores apícolas de la Región de Los Ríos</w:t>
            </w:r>
          </w:p>
        </w:tc>
      </w:tr>
      <w:tr w:rsidR="00C864AB" w:rsidRPr="00C864AB"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6"/>
        </w:trPr>
        <w:tc>
          <w:tcPr>
            <w:tcW w:w="9213" w:type="dxa"/>
            <w:gridSpan w:val="6"/>
            <w:tcBorders>
              <w:top w:val="single" w:sz="4" w:space="0" w:color="auto"/>
              <w:left w:val="single" w:sz="4" w:space="0" w:color="auto"/>
              <w:bottom w:val="single" w:sz="4" w:space="0" w:color="auto"/>
              <w:right w:val="single" w:sz="4" w:space="0" w:color="auto"/>
            </w:tcBorders>
            <w:shd w:val="clear" w:color="auto" w:fill="F2F2F2"/>
          </w:tcPr>
          <w:p w:rsidR="00C76483" w:rsidRPr="00210F78" w:rsidRDefault="00F7656B" w:rsidP="00C76483">
            <w:pPr>
              <w:pStyle w:val="Prrafodelista"/>
              <w:ind w:left="0"/>
              <w:rPr>
                <w:rFonts w:cs="Calibri"/>
                <w:szCs w:val="16"/>
                <w:lang w:val="es-ES_tradnl"/>
              </w:rPr>
            </w:pPr>
            <w:r w:rsidRPr="00210F78">
              <w:rPr>
                <w:rFonts w:cs="Calibri"/>
                <w:b/>
                <w:bCs/>
              </w:rPr>
              <w:t xml:space="preserve">Componentes (Productos/servicios) u Objetivos Específicos. </w:t>
            </w:r>
            <w:r w:rsidRPr="00210F78">
              <w:rPr>
                <w:rFonts w:cs="Calibri"/>
                <w:bCs/>
                <w:sz w:val="18"/>
              </w:rPr>
              <w:t>(máximo 5)</w:t>
            </w:r>
            <w:r w:rsidR="00C76483" w:rsidRPr="00210F78">
              <w:rPr>
                <w:rFonts w:cs="Calibri"/>
                <w:szCs w:val="16"/>
                <w:lang w:val="es-ES_tradnl"/>
              </w:rPr>
              <w:t xml:space="preserve">      </w:t>
            </w:r>
          </w:p>
          <w:p w:rsidR="00F7656B" w:rsidRPr="00210F78" w:rsidRDefault="00F7656B" w:rsidP="000D41FB">
            <w:pPr>
              <w:spacing w:after="0"/>
              <w:jc w:val="both"/>
              <w:rPr>
                <w:rFonts w:cs="Calibri"/>
                <w:b/>
                <w:bCs/>
              </w:rPr>
            </w:pPr>
          </w:p>
        </w:tc>
      </w:tr>
      <w:tr w:rsidR="003517BA" w:rsidRPr="003517BA"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9213" w:type="dxa"/>
            <w:gridSpan w:val="6"/>
            <w:tcBorders>
              <w:top w:val="single" w:sz="4" w:space="0" w:color="auto"/>
              <w:left w:val="single" w:sz="4" w:space="0" w:color="auto"/>
              <w:bottom w:val="single" w:sz="4" w:space="0" w:color="auto"/>
              <w:right w:val="single" w:sz="4" w:space="0" w:color="auto"/>
            </w:tcBorders>
          </w:tcPr>
          <w:p w:rsidR="00F7656B" w:rsidRPr="00210F78" w:rsidRDefault="003517BA" w:rsidP="003517BA">
            <w:pPr>
              <w:spacing w:after="0" w:line="240" w:lineRule="auto"/>
              <w:rPr>
                <w:rFonts w:cs="Calibri"/>
                <w:bCs/>
              </w:rPr>
            </w:pPr>
            <w:r w:rsidRPr="00210F78">
              <w:rPr>
                <w:rFonts w:cs="Calibri"/>
                <w:bCs/>
              </w:rPr>
              <w:t>1.    Determinar las necesidades nutricionales actuales de abejas melíferas de apiarios de la región de Los Ríos</w:t>
            </w:r>
          </w:p>
        </w:tc>
      </w:tr>
      <w:tr w:rsidR="003517BA" w:rsidRPr="003517BA"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213" w:type="dxa"/>
            <w:gridSpan w:val="6"/>
            <w:tcBorders>
              <w:top w:val="single" w:sz="4" w:space="0" w:color="auto"/>
              <w:left w:val="single" w:sz="4" w:space="0" w:color="auto"/>
              <w:bottom w:val="single" w:sz="4" w:space="0" w:color="auto"/>
              <w:right w:val="single" w:sz="4" w:space="0" w:color="auto"/>
            </w:tcBorders>
          </w:tcPr>
          <w:p w:rsidR="00F7656B" w:rsidRPr="00210F78" w:rsidRDefault="003517BA" w:rsidP="006A6B70">
            <w:pPr>
              <w:pStyle w:val="Listaconnmeros"/>
              <w:numPr>
                <w:ilvl w:val="0"/>
                <w:numId w:val="12"/>
              </w:numPr>
              <w:spacing w:after="0" w:line="240" w:lineRule="auto"/>
              <w:rPr>
                <w:rFonts w:cs="Calibri"/>
                <w:bCs/>
              </w:rPr>
            </w:pPr>
            <w:r w:rsidRPr="00210F78">
              <w:rPr>
                <w:rFonts w:cs="Calibri"/>
                <w:bCs/>
              </w:rPr>
              <w:t>Desarrollar una formulación para un alimento que cubra las necesidades nutricionales, energía  y enriquecido con compuestos bioactivos para fortalecer la inmunidad y salud de las abejas melíferas de la región.</w:t>
            </w:r>
          </w:p>
        </w:tc>
      </w:tr>
      <w:tr w:rsidR="003517BA" w:rsidRPr="003517BA"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8"/>
        </w:trPr>
        <w:tc>
          <w:tcPr>
            <w:tcW w:w="9213" w:type="dxa"/>
            <w:gridSpan w:val="6"/>
            <w:tcBorders>
              <w:top w:val="single" w:sz="4" w:space="0" w:color="auto"/>
              <w:left w:val="single" w:sz="4" w:space="0" w:color="auto"/>
              <w:bottom w:val="single" w:sz="4" w:space="0" w:color="auto"/>
              <w:right w:val="single" w:sz="4" w:space="0" w:color="auto"/>
            </w:tcBorders>
          </w:tcPr>
          <w:p w:rsidR="00F7656B" w:rsidRPr="00210F78" w:rsidRDefault="003517BA" w:rsidP="006A6B70">
            <w:pPr>
              <w:pStyle w:val="Listaconnmeros"/>
              <w:numPr>
                <w:ilvl w:val="0"/>
                <w:numId w:val="12"/>
              </w:numPr>
              <w:spacing w:after="0" w:line="240" w:lineRule="auto"/>
              <w:rPr>
                <w:rFonts w:cs="Calibri"/>
                <w:bCs/>
              </w:rPr>
            </w:pPr>
            <w:r w:rsidRPr="00210F78">
              <w:rPr>
                <w:rFonts w:cs="Calibri"/>
                <w:bCs/>
              </w:rPr>
              <w:t>Determinar y caracterizar la salud de las abejas y la sobrevida, así como el rendimiento en la producción de miel entre las colmenas testigo y colmenas alimentadas.</w:t>
            </w:r>
          </w:p>
        </w:tc>
      </w:tr>
      <w:tr w:rsidR="00F7656B" w:rsidRPr="003517BA" w:rsidTr="0061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
        </w:trPr>
        <w:tc>
          <w:tcPr>
            <w:tcW w:w="9213" w:type="dxa"/>
            <w:gridSpan w:val="6"/>
            <w:tcBorders>
              <w:top w:val="single" w:sz="4" w:space="0" w:color="auto"/>
              <w:left w:val="single" w:sz="4" w:space="0" w:color="auto"/>
              <w:bottom w:val="single" w:sz="4" w:space="0" w:color="auto"/>
              <w:right w:val="single" w:sz="4" w:space="0" w:color="auto"/>
            </w:tcBorders>
          </w:tcPr>
          <w:p w:rsidR="003517BA" w:rsidRPr="00210F78" w:rsidRDefault="003517BA" w:rsidP="003517BA">
            <w:pPr>
              <w:rPr>
                <w:rFonts w:cs="Calibri"/>
                <w:bCs/>
              </w:rPr>
            </w:pPr>
            <w:r w:rsidRPr="00210F78">
              <w:rPr>
                <w:rFonts w:cs="Calibri"/>
                <w:bCs/>
              </w:rPr>
              <w:t>4.   Transferencia tecnológica y difusión de resultados a beneficiarios que incluya los aspectos técnicos de consumo e implementación de la solución propuesta y también herramientas de innovación en valor agregado a productos de la colmena</w:t>
            </w:r>
          </w:p>
          <w:p w:rsidR="00F7656B" w:rsidRPr="00210F78" w:rsidRDefault="00F7656B" w:rsidP="000D41FB">
            <w:pPr>
              <w:spacing w:after="0" w:line="240" w:lineRule="auto"/>
              <w:rPr>
                <w:rFonts w:cs="Calibri"/>
                <w:bCs/>
              </w:rPr>
            </w:pPr>
          </w:p>
        </w:tc>
      </w:tr>
    </w:tbl>
    <w:p w:rsidR="00F7656B" w:rsidRDefault="00F7656B" w:rsidP="00F7656B">
      <w:pPr>
        <w:spacing w:after="0" w:line="240" w:lineRule="auto"/>
        <w:rPr>
          <w:sz w:val="20"/>
          <w:szCs w:val="20"/>
        </w:rPr>
      </w:pPr>
    </w:p>
    <w:p w:rsidR="00FB7DA3" w:rsidRDefault="00FB7DA3" w:rsidP="00F7656B">
      <w:pPr>
        <w:spacing w:after="0" w:line="240" w:lineRule="auto"/>
        <w:rPr>
          <w:sz w:val="20"/>
          <w:szCs w:val="20"/>
        </w:rPr>
      </w:pPr>
    </w:p>
    <w:p w:rsidR="00FB7DA3" w:rsidRDefault="00FB7DA3" w:rsidP="00F7656B">
      <w:pPr>
        <w:spacing w:after="0" w:line="240" w:lineRule="auto"/>
        <w:rPr>
          <w:sz w:val="20"/>
          <w:szCs w:val="20"/>
        </w:rPr>
      </w:pPr>
    </w:p>
    <w:p w:rsidR="00FB7DA3" w:rsidRDefault="00FB7DA3" w:rsidP="00F7656B">
      <w:pPr>
        <w:spacing w:after="0" w:line="240" w:lineRule="auto"/>
        <w:rPr>
          <w:sz w:val="20"/>
          <w:szCs w:val="20"/>
        </w:rPr>
      </w:pPr>
    </w:p>
    <w:p w:rsidR="00FB7DA3" w:rsidRDefault="00FB7DA3" w:rsidP="00F7656B">
      <w:pPr>
        <w:spacing w:after="0" w:line="240" w:lineRule="auto"/>
        <w:rPr>
          <w:sz w:val="20"/>
          <w:szCs w:val="20"/>
        </w:rPr>
      </w:pPr>
    </w:p>
    <w:p w:rsidR="00FB7DA3" w:rsidRDefault="00FB7DA3" w:rsidP="00F7656B">
      <w:pPr>
        <w:spacing w:after="0" w:line="240" w:lineRule="auto"/>
        <w:rPr>
          <w:sz w:val="20"/>
          <w:szCs w:val="20"/>
        </w:rPr>
      </w:pPr>
    </w:p>
    <w:p w:rsidR="00FB7DA3" w:rsidRDefault="00FB7DA3" w:rsidP="00F7656B">
      <w:pPr>
        <w:spacing w:after="0" w:line="240" w:lineRule="auto"/>
        <w:rPr>
          <w:sz w:val="20"/>
          <w:szCs w:val="20"/>
        </w:rPr>
      </w:pPr>
    </w:p>
    <w:p w:rsidR="00CF4B5F" w:rsidRDefault="00CF4B5F">
      <w:pPr>
        <w:rPr>
          <w:b/>
          <w:bCs/>
        </w:rPr>
      </w:pPr>
      <w:bookmarkStart w:id="24" w:name="_Toc7775517"/>
    </w:p>
    <w:p w:rsidR="00FC26C6" w:rsidRDefault="00FC26C6">
      <w:pPr>
        <w:sectPr w:rsidR="00FC26C6" w:rsidSect="00790AF0">
          <w:headerReference w:type="default" r:id="rId9"/>
          <w:footerReference w:type="default" r:id="rId10"/>
          <w:pgSz w:w="12240" w:h="15840" w:code="1"/>
          <w:pgMar w:top="1418" w:right="1701" w:bottom="1418" w:left="1701" w:header="709" w:footer="709" w:gutter="0"/>
          <w:cols w:space="708"/>
          <w:titlePg/>
          <w:docGrid w:linePitch="360"/>
        </w:sectPr>
      </w:pPr>
    </w:p>
    <w:p w:rsidR="00FC26C6" w:rsidRDefault="00FC26C6"/>
    <w:tbl>
      <w:tblPr>
        <w:tblW w:w="14459" w:type="dxa"/>
        <w:tblInd w:w="70" w:type="dxa"/>
        <w:tblCellMar>
          <w:left w:w="70" w:type="dxa"/>
          <w:right w:w="70" w:type="dxa"/>
        </w:tblCellMar>
        <w:tblLook w:val="04A0" w:firstRow="1" w:lastRow="0" w:firstColumn="1" w:lastColumn="0" w:noHBand="0" w:noVBand="1"/>
      </w:tblPr>
      <w:tblGrid>
        <w:gridCol w:w="710"/>
        <w:gridCol w:w="2118"/>
        <w:gridCol w:w="1850"/>
        <w:gridCol w:w="1369"/>
        <w:gridCol w:w="1526"/>
        <w:gridCol w:w="1276"/>
        <w:gridCol w:w="1418"/>
        <w:gridCol w:w="1559"/>
        <w:gridCol w:w="1417"/>
        <w:gridCol w:w="1418"/>
      </w:tblGrid>
      <w:tr w:rsidR="00C864AB" w:rsidRPr="00C864AB" w:rsidTr="00AC027E">
        <w:trPr>
          <w:trHeight w:val="341"/>
        </w:trPr>
        <w:tc>
          <w:tcPr>
            <w:tcW w:w="14459"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CB2436" w:rsidRPr="003D1672" w:rsidRDefault="00CB2436" w:rsidP="006A6B70">
            <w:pPr>
              <w:pStyle w:val="Ttulo1"/>
              <w:numPr>
                <w:ilvl w:val="0"/>
                <w:numId w:val="4"/>
              </w:numPr>
              <w:contextualSpacing/>
              <w:rPr>
                <w:rFonts w:ascii="Calibri" w:hAnsi="Calibri" w:cs="Calibri"/>
              </w:rPr>
            </w:pPr>
            <w:r w:rsidRPr="003D1672">
              <w:rPr>
                <w:rFonts w:ascii="Calibri" w:hAnsi="Calibri" w:cs="Calibri"/>
              </w:rPr>
              <w:t>RESULTADOS DEL PROYECTO.</w:t>
            </w:r>
            <w:bookmarkEnd w:id="24"/>
            <w:r w:rsidR="00C76483">
              <w:rPr>
                <w:rFonts w:ascii="Calibri" w:hAnsi="Calibri" w:cs="Calibri"/>
              </w:rPr>
              <w:t xml:space="preserve">    </w:t>
            </w:r>
          </w:p>
        </w:tc>
      </w:tr>
      <w:tr w:rsidR="00C864AB" w:rsidRPr="00C864AB" w:rsidTr="00AC027E">
        <w:trPr>
          <w:trHeight w:val="934"/>
        </w:trPr>
        <w:tc>
          <w:tcPr>
            <w:tcW w:w="71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Nro.</w:t>
            </w:r>
          </w:p>
        </w:tc>
        <w:tc>
          <w:tcPr>
            <w:tcW w:w="2118" w:type="dxa"/>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Componente u Objetivo Específico</w:t>
            </w:r>
          </w:p>
        </w:tc>
        <w:tc>
          <w:tcPr>
            <w:tcW w:w="1850" w:type="dxa"/>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Resultado esperado</w:t>
            </w:r>
          </w:p>
        </w:tc>
        <w:tc>
          <w:tcPr>
            <w:tcW w:w="1167" w:type="dxa"/>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Actividad (es) relacionada (s)</w:t>
            </w:r>
          </w:p>
        </w:tc>
        <w:tc>
          <w:tcPr>
            <w:tcW w:w="1526" w:type="dxa"/>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Nombre y Descripción del indicador de resultado</w:t>
            </w:r>
            <w:r w:rsidR="00A54A0B" w:rsidRPr="003D1672">
              <w:rPr>
                <w:rFonts w:cs="Calibri"/>
                <w:sz w:val="16"/>
                <w:lang w:eastAsia="es-ES"/>
              </w:rPr>
              <w:t xml:space="preserve"> e Impacto</w:t>
            </w:r>
          </w:p>
        </w:tc>
        <w:tc>
          <w:tcPr>
            <w:tcW w:w="1276" w:type="dxa"/>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Formula cálculo</w:t>
            </w:r>
          </w:p>
        </w:tc>
        <w:tc>
          <w:tcPr>
            <w:tcW w:w="1418" w:type="dxa"/>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Periodicidad</w:t>
            </w:r>
          </w:p>
        </w:tc>
        <w:tc>
          <w:tcPr>
            <w:tcW w:w="1559" w:type="dxa"/>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 xml:space="preserve">Valor Meta </w:t>
            </w:r>
            <w:r w:rsidRPr="003D1672">
              <w:rPr>
                <w:rFonts w:cs="Calibri"/>
                <w:sz w:val="16"/>
                <w:lang w:eastAsia="es-ES"/>
              </w:rPr>
              <w:br/>
              <w:t>del Indicador</w:t>
            </w:r>
          </w:p>
        </w:tc>
        <w:tc>
          <w:tcPr>
            <w:tcW w:w="1417" w:type="dxa"/>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Medio Verificación</w:t>
            </w:r>
          </w:p>
        </w:tc>
        <w:tc>
          <w:tcPr>
            <w:tcW w:w="1418" w:type="dxa"/>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Supuestos</w:t>
            </w:r>
          </w:p>
        </w:tc>
      </w:tr>
      <w:tr w:rsidR="00FC26C6" w:rsidRPr="00C864AB" w:rsidTr="00AC027E">
        <w:trPr>
          <w:trHeight w:val="248"/>
        </w:trPr>
        <w:tc>
          <w:tcPr>
            <w:tcW w:w="710" w:type="dxa"/>
            <w:tcBorders>
              <w:top w:val="nil"/>
              <w:left w:val="single" w:sz="4" w:space="0" w:color="auto"/>
              <w:bottom w:val="single" w:sz="4" w:space="0" w:color="auto"/>
              <w:right w:val="single" w:sz="4" w:space="0" w:color="auto"/>
            </w:tcBorders>
            <w:noWrap/>
            <w:vAlign w:val="center"/>
          </w:tcPr>
          <w:p w:rsidR="00FC26C6" w:rsidRPr="003D1672" w:rsidRDefault="00FC26C6" w:rsidP="008C7272">
            <w:pPr>
              <w:spacing w:after="0" w:line="240" w:lineRule="auto"/>
              <w:jc w:val="center"/>
              <w:rPr>
                <w:rFonts w:cs="Calibri"/>
                <w:sz w:val="18"/>
                <w:szCs w:val="18"/>
                <w:lang w:eastAsia="es-ES"/>
              </w:rPr>
            </w:pPr>
          </w:p>
        </w:tc>
        <w:tc>
          <w:tcPr>
            <w:tcW w:w="2118" w:type="dxa"/>
            <w:tcBorders>
              <w:top w:val="nil"/>
              <w:left w:val="single" w:sz="4" w:space="0" w:color="auto"/>
              <w:bottom w:val="single" w:sz="4" w:space="0" w:color="auto"/>
              <w:right w:val="single" w:sz="4" w:space="0" w:color="auto"/>
            </w:tcBorders>
            <w:noWrap/>
            <w:vAlign w:val="center"/>
          </w:tcPr>
          <w:p w:rsidR="00FC26C6" w:rsidRDefault="00FC26C6">
            <w:pPr>
              <w:rPr>
                <w:rFonts w:cs="Calibri"/>
                <w:b/>
                <w:bCs/>
                <w:color w:val="000000"/>
                <w:sz w:val="18"/>
                <w:szCs w:val="18"/>
              </w:rPr>
            </w:pPr>
            <w:r>
              <w:rPr>
                <w:rFonts w:cs="Calibri"/>
                <w:b/>
                <w:bCs/>
                <w:color w:val="000000"/>
                <w:sz w:val="18"/>
                <w:szCs w:val="18"/>
              </w:rPr>
              <w:t xml:space="preserve">Desarrollar Alimentos enriquecidos con compuestos bioactivos para fortalecer el estado nutricional e inmune de las abejas Melíferas y potenciar los niveles productivos de miel de los pequeños productores apícolas de la Región de Los </w:t>
            </w:r>
            <w:r w:rsidR="00780085">
              <w:rPr>
                <w:rFonts w:cs="Calibri"/>
                <w:b/>
                <w:bCs/>
                <w:color w:val="000000"/>
                <w:sz w:val="18"/>
                <w:szCs w:val="18"/>
              </w:rPr>
              <w:t>Ríos</w:t>
            </w:r>
          </w:p>
        </w:tc>
        <w:tc>
          <w:tcPr>
            <w:tcW w:w="1850" w:type="dxa"/>
            <w:tcBorders>
              <w:top w:val="nil"/>
              <w:left w:val="nil"/>
              <w:bottom w:val="single" w:sz="4" w:space="0" w:color="auto"/>
              <w:right w:val="single" w:sz="4" w:space="0" w:color="auto"/>
            </w:tcBorders>
            <w:noWrap/>
            <w:vAlign w:val="center"/>
          </w:tcPr>
          <w:p w:rsidR="00FC26C6" w:rsidRDefault="00FC26C6">
            <w:pPr>
              <w:rPr>
                <w:rFonts w:cs="Calibri"/>
                <w:color w:val="000000"/>
              </w:rPr>
            </w:pPr>
            <w:r>
              <w:rPr>
                <w:rFonts w:cs="Calibri"/>
                <w:color w:val="000000"/>
              </w:rPr>
              <w:t> </w:t>
            </w:r>
            <w:r w:rsidR="00210F78">
              <w:rPr>
                <w:rFonts w:cs="Calibri"/>
                <w:color w:val="000000"/>
              </w:rPr>
              <w:t>--</w:t>
            </w:r>
          </w:p>
        </w:tc>
        <w:tc>
          <w:tcPr>
            <w:tcW w:w="1167" w:type="dxa"/>
            <w:tcBorders>
              <w:top w:val="nil"/>
              <w:left w:val="nil"/>
              <w:bottom w:val="single" w:sz="4" w:space="0" w:color="auto"/>
              <w:right w:val="single" w:sz="4" w:space="0" w:color="auto"/>
            </w:tcBorders>
            <w:vAlign w:val="center"/>
          </w:tcPr>
          <w:p w:rsidR="00FC26C6" w:rsidRDefault="00FC26C6">
            <w:pPr>
              <w:jc w:val="center"/>
              <w:rPr>
                <w:rFonts w:cs="Calibri"/>
                <w:color w:val="000000"/>
                <w:sz w:val="18"/>
                <w:szCs w:val="18"/>
              </w:rPr>
            </w:pPr>
            <w:r>
              <w:rPr>
                <w:rFonts w:cs="Calibri"/>
                <w:color w:val="000000"/>
                <w:sz w:val="18"/>
                <w:szCs w:val="18"/>
              </w:rPr>
              <w:t> </w:t>
            </w:r>
            <w:r w:rsidR="00210F78">
              <w:rPr>
                <w:rFonts w:cs="Calibri"/>
                <w:color w:val="000000"/>
                <w:sz w:val="18"/>
                <w:szCs w:val="18"/>
              </w:rPr>
              <w:t>--</w:t>
            </w:r>
          </w:p>
        </w:tc>
        <w:tc>
          <w:tcPr>
            <w:tcW w:w="1526" w:type="dxa"/>
            <w:tcBorders>
              <w:top w:val="nil"/>
              <w:left w:val="nil"/>
              <w:bottom w:val="single" w:sz="4" w:space="0" w:color="auto"/>
              <w:right w:val="single" w:sz="4" w:space="0" w:color="auto"/>
            </w:tcBorders>
            <w:noWrap/>
            <w:vAlign w:val="center"/>
          </w:tcPr>
          <w:p w:rsidR="00FC26C6" w:rsidRDefault="00FC26C6">
            <w:pPr>
              <w:jc w:val="center"/>
              <w:rPr>
                <w:rFonts w:cs="Calibri"/>
                <w:color w:val="000000"/>
                <w:sz w:val="20"/>
                <w:szCs w:val="20"/>
              </w:rPr>
            </w:pPr>
            <w:r>
              <w:rPr>
                <w:rFonts w:cs="Calibri"/>
                <w:color w:val="000000"/>
                <w:sz w:val="20"/>
                <w:szCs w:val="20"/>
              </w:rPr>
              <w:t>Producción durante el proyecto</w:t>
            </w:r>
          </w:p>
        </w:tc>
        <w:tc>
          <w:tcPr>
            <w:tcW w:w="1276" w:type="dxa"/>
            <w:tcBorders>
              <w:top w:val="nil"/>
              <w:left w:val="nil"/>
              <w:bottom w:val="single" w:sz="4" w:space="0" w:color="auto"/>
              <w:right w:val="single" w:sz="4" w:space="0" w:color="auto"/>
            </w:tcBorders>
            <w:noWrap/>
            <w:vAlign w:val="center"/>
          </w:tcPr>
          <w:p w:rsidR="00FC26C6" w:rsidRDefault="00FC26C6">
            <w:pPr>
              <w:jc w:val="center"/>
              <w:rPr>
                <w:rFonts w:cs="Calibri"/>
                <w:color w:val="000000"/>
                <w:sz w:val="20"/>
                <w:szCs w:val="20"/>
              </w:rPr>
            </w:pPr>
            <w:r>
              <w:rPr>
                <w:rFonts w:cs="Calibri"/>
                <w:color w:val="000000"/>
                <w:sz w:val="20"/>
                <w:szCs w:val="20"/>
              </w:rPr>
              <w:t>(meses de producción /24)*100</w:t>
            </w:r>
          </w:p>
        </w:tc>
        <w:tc>
          <w:tcPr>
            <w:tcW w:w="1418" w:type="dxa"/>
            <w:tcBorders>
              <w:top w:val="nil"/>
              <w:left w:val="nil"/>
              <w:bottom w:val="single" w:sz="4" w:space="0" w:color="auto"/>
              <w:right w:val="single" w:sz="4" w:space="0" w:color="auto"/>
            </w:tcBorders>
            <w:noWrap/>
            <w:vAlign w:val="center"/>
          </w:tcPr>
          <w:p w:rsidR="00FC26C6" w:rsidRDefault="00FC26C6">
            <w:pPr>
              <w:jc w:val="center"/>
              <w:rPr>
                <w:rFonts w:cs="Calibri"/>
                <w:color w:val="000000"/>
                <w:sz w:val="20"/>
                <w:szCs w:val="20"/>
              </w:rPr>
            </w:pPr>
            <w:r>
              <w:rPr>
                <w:rFonts w:cs="Calibri"/>
                <w:color w:val="000000"/>
                <w:sz w:val="20"/>
                <w:szCs w:val="20"/>
              </w:rPr>
              <w:t xml:space="preserve">anual </w:t>
            </w:r>
          </w:p>
        </w:tc>
        <w:tc>
          <w:tcPr>
            <w:tcW w:w="1559" w:type="dxa"/>
            <w:tcBorders>
              <w:top w:val="nil"/>
              <w:left w:val="nil"/>
              <w:bottom w:val="single" w:sz="4" w:space="0" w:color="auto"/>
              <w:right w:val="single" w:sz="4" w:space="0" w:color="auto"/>
            </w:tcBorders>
            <w:noWrap/>
            <w:vAlign w:val="center"/>
          </w:tcPr>
          <w:p w:rsidR="00FC26C6" w:rsidRDefault="00FC26C6">
            <w:pPr>
              <w:jc w:val="center"/>
              <w:rPr>
                <w:rFonts w:cs="Calibri"/>
                <w:color w:val="000000"/>
                <w:sz w:val="20"/>
                <w:szCs w:val="20"/>
              </w:rPr>
            </w:pPr>
            <w:r>
              <w:rPr>
                <w:rFonts w:cs="Calibri"/>
                <w:color w:val="000000"/>
                <w:sz w:val="20"/>
                <w:szCs w:val="20"/>
              </w:rPr>
              <w:t>30%</w:t>
            </w:r>
          </w:p>
        </w:tc>
        <w:tc>
          <w:tcPr>
            <w:tcW w:w="1417" w:type="dxa"/>
            <w:tcBorders>
              <w:top w:val="nil"/>
              <w:left w:val="nil"/>
              <w:bottom w:val="single" w:sz="4" w:space="0" w:color="auto"/>
              <w:right w:val="single" w:sz="4" w:space="0" w:color="auto"/>
            </w:tcBorders>
            <w:noWrap/>
            <w:vAlign w:val="center"/>
          </w:tcPr>
          <w:p w:rsidR="00FC26C6" w:rsidRDefault="00FC26C6">
            <w:pPr>
              <w:jc w:val="center"/>
              <w:rPr>
                <w:rFonts w:cs="Calibri"/>
                <w:color w:val="000000"/>
                <w:sz w:val="20"/>
                <w:szCs w:val="20"/>
              </w:rPr>
            </w:pPr>
            <w:r>
              <w:rPr>
                <w:rFonts w:cs="Calibri"/>
                <w:color w:val="000000"/>
                <w:sz w:val="20"/>
                <w:szCs w:val="20"/>
              </w:rPr>
              <w:t>Informe de resultados</w:t>
            </w:r>
          </w:p>
        </w:tc>
        <w:tc>
          <w:tcPr>
            <w:tcW w:w="1418" w:type="dxa"/>
            <w:tcBorders>
              <w:top w:val="nil"/>
              <w:left w:val="nil"/>
              <w:bottom w:val="single" w:sz="4" w:space="0" w:color="auto"/>
              <w:right w:val="single" w:sz="4" w:space="0" w:color="auto"/>
            </w:tcBorders>
            <w:noWrap/>
            <w:vAlign w:val="center"/>
          </w:tcPr>
          <w:p w:rsidR="00FC26C6" w:rsidRDefault="00FC26C6">
            <w:pPr>
              <w:jc w:val="center"/>
              <w:rPr>
                <w:rFonts w:cs="Calibri"/>
                <w:color w:val="000000"/>
                <w:sz w:val="20"/>
                <w:szCs w:val="20"/>
              </w:rPr>
            </w:pPr>
            <w:r>
              <w:rPr>
                <w:rFonts w:cs="Calibri"/>
                <w:color w:val="000000"/>
                <w:sz w:val="20"/>
                <w:szCs w:val="20"/>
              </w:rPr>
              <w:t xml:space="preserve">Es posible disminuir en un la actual tasa de mortalidad de abejas como causa de mal </w:t>
            </w:r>
            <w:r w:rsidR="00780085">
              <w:rPr>
                <w:rFonts w:cs="Calibri"/>
                <w:color w:val="000000"/>
                <w:sz w:val="20"/>
                <w:szCs w:val="20"/>
              </w:rPr>
              <w:t>nutrición</w:t>
            </w:r>
          </w:p>
        </w:tc>
      </w:tr>
      <w:tr w:rsidR="00623F4C" w:rsidRPr="00C864AB" w:rsidTr="00AC027E">
        <w:trPr>
          <w:trHeight w:val="1453"/>
        </w:trPr>
        <w:tc>
          <w:tcPr>
            <w:tcW w:w="710" w:type="dxa"/>
            <w:tcBorders>
              <w:top w:val="single" w:sz="4" w:space="0" w:color="auto"/>
              <w:left w:val="single" w:sz="4" w:space="0" w:color="auto"/>
              <w:bottom w:val="single" w:sz="4" w:space="0" w:color="auto"/>
              <w:right w:val="single" w:sz="4" w:space="0" w:color="auto"/>
            </w:tcBorders>
            <w:noWrap/>
            <w:vAlign w:val="center"/>
            <w:hideMark/>
          </w:tcPr>
          <w:p w:rsidR="00623F4C" w:rsidRPr="003D1672" w:rsidRDefault="00623F4C" w:rsidP="008C7272">
            <w:pPr>
              <w:spacing w:after="0" w:line="240" w:lineRule="auto"/>
              <w:jc w:val="center"/>
              <w:rPr>
                <w:rFonts w:cs="Calibri"/>
                <w:sz w:val="18"/>
                <w:szCs w:val="18"/>
                <w:lang w:eastAsia="es-ES"/>
              </w:rPr>
            </w:pPr>
            <w:r w:rsidRPr="003D1672">
              <w:rPr>
                <w:rFonts w:cs="Calibri"/>
                <w:sz w:val="18"/>
                <w:szCs w:val="18"/>
                <w:lang w:eastAsia="es-ES"/>
              </w:rPr>
              <w:t>1</w:t>
            </w:r>
          </w:p>
        </w:tc>
        <w:tc>
          <w:tcPr>
            <w:tcW w:w="2118" w:type="dxa"/>
            <w:tcBorders>
              <w:top w:val="single" w:sz="4" w:space="0" w:color="auto"/>
              <w:left w:val="single" w:sz="4" w:space="0" w:color="auto"/>
              <w:bottom w:val="single" w:sz="4" w:space="0" w:color="auto"/>
              <w:right w:val="single" w:sz="4" w:space="0" w:color="auto"/>
            </w:tcBorders>
            <w:noWrap/>
            <w:vAlign w:val="center"/>
          </w:tcPr>
          <w:p w:rsidR="00623F4C" w:rsidRDefault="00623F4C">
            <w:pPr>
              <w:rPr>
                <w:rFonts w:cs="Calibri"/>
                <w:color w:val="000000"/>
                <w:sz w:val="18"/>
                <w:szCs w:val="18"/>
              </w:rPr>
            </w:pPr>
            <w:r>
              <w:rPr>
                <w:rFonts w:cs="Calibri"/>
                <w:color w:val="000000"/>
                <w:sz w:val="18"/>
                <w:szCs w:val="18"/>
              </w:rPr>
              <w:t>Determinar las necesidades nutricionales actuales de abejas melíferas de apiarios de la región de Los Ríos</w:t>
            </w:r>
          </w:p>
        </w:tc>
        <w:tc>
          <w:tcPr>
            <w:tcW w:w="1850" w:type="dxa"/>
            <w:tcBorders>
              <w:top w:val="single" w:sz="4" w:space="0" w:color="auto"/>
              <w:left w:val="nil"/>
              <w:bottom w:val="single" w:sz="4" w:space="0" w:color="auto"/>
              <w:right w:val="single" w:sz="4" w:space="0" w:color="auto"/>
            </w:tcBorders>
            <w:noWrap/>
            <w:vAlign w:val="center"/>
            <w:hideMark/>
          </w:tcPr>
          <w:p w:rsidR="00623F4C" w:rsidRDefault="00623F4C">
            <w:pPr>
              <w:rPr>
                <w:rFonts w:cs="Calibri"/>
                <w:color w:val="000000"/>
                <w:sz w:val="18"/>
                <w:szCs w:val="18"/>
              </w:rPr>
            </w:pPr>
            <w:r>
              <w:rPr>
                <w:rFonts w:cs="Calibri"/>
                <w:color w:val="000000"/>
                <w:sz w:val="18"/>
                <w:szCs w:val="18"/>
              </w:rPr>
              <w:t xml:space="preserve">Determinar los niveles de proteínas (aminoácidos), grasa (ácidos grasos) vitaminas hidrosolubles y liposolubles, y los contenidos de micro elementos </w:t>
            </w:r>
          </w:p>
        </w:tc>
        <w:tc>
          <w:tcPr>
            <w:tcW w:w="1167" w:type="dxa"/>
            <w:tcBorders>
              <w:top w:val="single" w:sz="4" w:space="0" w:color="auto"/>
              <w:left w:val="nil"/>
              <w:bottom w:val="single" w:sz="4" w:space="0" w:color="auto"/>
              <w:right w:val="single" w:sz="4" w:space="0" w:color="auto"/>
            </w:tcBorders>
            <w:vAlign w:val="center"/>
            <w:hideMark/>
          </w:tcPr>
          <w:p w:rsidR="00623F4C" w:rsidRDefault="00623F4C">
            <w:pPr>
              <w:jc w:val="center"/>
              <w:rPr>
                <w:rFonts w:cs="Calibri"/>
                <w:color w:val="000000"/>
                <w:sz w:val="18"/>
                <w:szCs w:val="18"/>
              </w:rPr>
            </w:pPr>
            <w:r>
              <w:rPr>
                <w:rFonts w:cs="Calibri"/>
                <w:color w:val="000000"/>
                <w:sz w:val="18"/>
                <w:szCs w:val="18"/>
              </w:rPr>
              <w:t>1,2,3,4</w:t>
            </w:r>
          </w:p>
        </w:tc>
        <w:tc>
          <w:tcPr>
            <w:tcW w:w="1526" w:type="dxa"/>
            <w:tcBorders>
              <w:top w:val="single" w:sz="4" w:space="0" w:color="auto"/>
              <w:left w:val="nil"/>
              <w:bottom w:val="single" w:sz="4" w:space="0" w:color="auto"/>
              <w:right w:val="single" w:sz="4" w:space="0" w:color="auto"/>
            </w:tcBorders>
            <w:noWrap/>
            <w:vAlign w:val="center"/>
            <w:hideMark/>
          </w:tcPr>
          <w:p w:rsidR="00623F4C" w:rsidRDefault="00623F4C">
            <w:pPr>
              <w:rPr>
                <w:rFonts w:cs="Calibri"/>
                <w:color w:val="000000"/>
                <w:sz w:val="18"/>
                <w:szCs w:val="18"/>
              </w:rPr>
            </w:pPr>
            <w:r>
              <w:rPr>
                <w:rFonts w:cs="Calibri"/>
                <w:color w:val="000000"/>
                <w:sz w:val="18"/>
                <w:szCs w:val="18"/>
              </w:rPr>
              <w:t>Informe de resultados de análisis proximales a abejas</w:t>
            </w:r>
          </w:p>
        </w:tc>
        <w:tc>
          <w:tcPr>
            <w:tcW w:w="1276" w:type="dxa"/>
            <w:tcBorders>
              <w:top w:val="single" w:sz="4" w:space="0" w:color="auto"/>
              <w:left w:val="nil"/>
              <w:bottom w:val="single" w:sz="4" w:space="0" w:color="auto"/>
              <w:right w:val="single" w:sz="4" w:space="0" w:color="auto"/>
            </w:tcBorders>
            <w:noWrap/>
            <w:vAlign w:val="center"/>
            <w:hideMark/>
          </w:tcPr>
          <w:p w:rsidR="00623F4C" w:rsidRDefault="00623F4C">
            <w:pPr>
              <w:jc w:val="center"/>
              <w:rPr>
                <w:rFonts w:cs="Calibri"/>
                <w:color w:val="000000"/>
                <w:sz w:val="18"/>
                <w:szCs w:val="18"/>
              </w:rPr>
            </w:pPr>
            <w:r>
              <w:rPr>
                <w:rFonts w:cs="Calibri"/>
                <w:color w:val="000000"/>
                <w:sz w:val="18"/>
                <w:szCs w:val="18"/>
              </w:rPr>
              <w:t>n°informe final/ n° informes parciales</w:t>
            </w:r>
          </w:p>
        </w:tc>
        <w:tc>
          <w:tcPr>
            <w:tcW w:w="1418" w:type="dxa"/>
            <w:tcBorders>
              <w:top w:val="single" w:sz="4" w:space="0" w:color="auto"/>
              <w:left w:val="nil"/>
              <w:bottom w:val="single" w:sz="4" w:space="0" w:color="auto"/>
              <w:right w:val="single" w:sz="4" w:space="0" w:color="auto"/>
            </w:tcBorders>
            <w:noWrap/>
            <w:vAlign w:val="center"/>
            <w:hideMark/>
          </w:tcPr>
          <w:p w:rsidR="00623F4C" w:rsidRDefault="00623F4C">
            <w:pPr>
              <w:jc w:val="center"/>
              <w:rPr>
                <w:rFonts w:cs="Calibri"/>
                <w:color w:val="000000"/>
                <w:sz w:val="18"/>
                <w:szCs w:val="18"/>
              </w:rPr>
            </w:pPr>
            <w:r>
              <w:rPr>
                <w:rFonts w:cs="Calibri"/>
                <w:color w:val="000000"/>
                <w:sz w:val="18"/>
                <w:szCs w:val="18"/>
              </w:rPr>
              <w:t>semestral</w:t>
            </w:r>
          </w:p>
        </w:tc>
        <w:tc>
          <w:tcPr>
            <w:tcW w:w="1559" w:type="dxa"/>
            <w:tcBorders>
              <w:top w:val="single" w:sz="4" w:space="0" w:color="auto"/>
              <w:left w:val="nil"/>
              <w:bottom w:val="single" w:sz="4" w:space="0" w:color="auto"/>
              <w:right w:val="single" w:sz="4" w:space="0" w:color="auto"/>
            </w:tcBorders>
            <w:noWrap/>
            <w:vAlign w:val="center"/>
            <w:hideMark/>
          </w:tcPr>
          <w:p w:rsidR="00623F4C" w:rsidRDefault="00623F4C">
            <w:pPr>
              <w:jc w:val="center"/>
              <w:rPr>
                <w:rFonts w:cs="Calibri"/>
                <w:color w:val="000000"/>
                <w:sz w:val="18"/>
                <w:szCs w:val="18"/>
              </w:rPr>
            </w:pPr>
            <w:r>
              <w:rPr>
                <w:rFonts w:cs="Calibri"/>
                <w:color w:val="000000"/>
                <w:sz w:val="18"/>
                <w:szCs w:val="18"/>
              </w:rPr>
              <w:t>Se dispone de información al mes</w:t>
            </w:r>
            <w:r>
              <w:rPr>
                <w:rFonts w:cs="Calibri"/>
                <w:b/>
                <w:bCs/>
                <w:color w:val="FF0000"/>
                <w:sz w:val="18"/>
                <w:szCs w:val="18"/>
              </w:rPr>
              <w:t xml:space="preserve"> </w:t>
            </w:r>
            <w:r w:rsidRPr="00623F4C">
              <w:rPr>
                <w:rFonts w:cs="Calibri"/>
                <w:bCs/>
                <w:sz w:val="18"/>
                <w:szCs w:val="18"/>
              </w:rPr>
              <w:t xml:space="preserve">06 </w:t>
            </w:r>
            <w:r>
              <w:rPr>
                <w:rFonts w:cs="Calibri"/>
                <w:color w:val="000000"/>
                <w:sz w:val="18"/>
                <w:szCs w:val="18"/>
              </w:rPr>
              <w:t>de ejecución</w:t>
            </w:r>
          </w:p>
        </w:tc>
        <w:tc>
          <w:tcPr>
            <w:tcW w:w="1417" w:type="dxa"/>
            <w:tcBorders>
              <w:top w:val="single" w:sz="4" w:space="0" w:color="auto"/>
              <w:left w:val="nil"/>
              <w:bottom w:val="single" w:sz="4" w:space="0" w:color="auto"/>
              <w:right w:val="single" w:sz="4" w:space="0" w:color="auto"/>
            </w:tcBorders>
            <w:noWrap/>
            <w:vAlign w:val="center"/>
            <w:hideMark/>
          </w:tcPr>
          <w:p w:rsidR="00623F4C" w:rsidRDefault="00623F4C">
            <w:pPr>
              <w:jc w:val="center"/>
              <w:rPr>
                <w:rFonts w:cs="Calibri"/>
                <w:color w:val="000000"/>
                <w:sz w:val="18"/>
                <w:szCs w:val="18"/>
              </w:rPr>
            </w:pPr>
            <w:r>
              <w:rPr>
                <w:rFonts w:cs="Calibri"/>
                <w:color w:val="000000"/>
                <w:sz w:val="18"/>
                <w:szCs w:val="18"/>
              </w:rPr>
              <w:t>Informe de resultados</w:t>
            </w:r>
          </w:p>
        </w:tc>
        <w:tc>
          <w:tcPr>
            <w:tcW w:w="1418" w:type="dxa"/>
            <w:tcBorders>
              <w:top w:val="single" w:sz="4" w:space="0" w:color="auto"/>
              <w:left w:val="nil"/>
              <w:bottom w:val="single" w:sz="4" w:space="0" w:color="auto"/>
              <w:right w:val="single" w:sz="4" w:space="0" w:color="auto"/>
            </w:tcBorders>
            <w:noWrap/>
            <w:vAlign w:val="center"/>
            <w:hideMark/>
          </w:tcPr>
          <w:p w:rsidR="00623F4C" w:rsidRDefault="00623F4C" w:rsidP="00623F4C">
            <w:pPr>
              <w:jc w:val="center"/>
              <w:rPr>
                <w:rFonts w:cs="Calibri"/>
                <w:color w:val="000000"/>
                <w:sz w:val="18"/>
                <w:szCs w:val="18"/>
              </w:rPr>
            </w:pPr>
            <w:r>
              <w:rPr>
                <w:rFonts w:cs="Calibri"/>
                <w:color w:val="000000"/>
                <w:sz w:val="18"/>
                <w:szCs w:val="18"/>
              </w:rPr>
              <w:t xml:space="preserve">Existen un desconocimiento actual del estado nutricional de las abejas de apiarios en la región de Los Ríos </w:t>
            </w:r>
          </w:p>
        </w:tc>
      </w:tr>
      <w:tr w:rsidR="00623F4C" w:rsidRPr="00C864AB" w:rsidTr="00AC027E">
        <w:trPr>
          <w:trHeight w:val="2717"/>
        </w:trPr>
        <w:tc>
          <w:tcPr>
            <w:tcW w:w="710" w:type="dxa"/>
            <w:tcBorders>
              <w:top w:val="single" w:sz="4" w:space="0" w:color="auto"/>
              <w:left w:val="single" w:sz="4" w:space="0" w:color="auto"/>
              <w:bottom w:val="single" w:sz="4" w:space="0" w:color="000000"/>
              <w:right w:val="single" w:sz="4" w:space="0" w:color="auto"/>
            </w:tcBorders>
            <w:noWrap/>
            <w:vAlign w:val="center"/>
            <w:hideMark/>
          </w:tcPr>
          <w:p w:rsidR="00623F4C" w:rsidRPr="003D1672" w:rsidRDefault="00623F4C" w:rsidP="008C7272">
            <w:pPr>
              <w:spacing w:after="0" w:line="240" w:lineRule="auto"/>
              <w:jc w:val="center"/>
              <w:rPr>
                <w:rFonts w:cs="Calibri"/>
                <w:sz w:val="18"/>
                <w:szCs w:val="18"/>
                <w:lang w:eastAsia="es-ES"/>
              </w:rPr>
            </w:pPr>
            <w:r w:rsidRPr="003D1672">
              <w:rPr>
                <w:rFonts w:cs="Calibri"/>
                <w:sz w:val="18"/>
                <w:szCs w:val="18"/>
                <w:lang w:eastAsia="es-ES"/>
              </w:rPr>
              <w:t>2</w:t>
            </w:r>
          </w:p>
        </w:tc>
        <w:tc>
          <w:tcPr>
            <w:tcW w:w="2118" w:type="dxa"/>
            <w:tcBorders>
              <w:top w:val="single" w:sz="4" w:space="0" w:color="auto"/>
              <w:left w:val="single" w:sz="4" w:space="0" w:color="auto"/>
              <w:bottom w:val="single" w:sz="4" w:space="0" w:color="000000"/>
              <w:right w:val="single" w:sz="4" w:space="0" w:color="auto"/>
            </w:tcBorders>
            <w:noWrap/>
            <w:vAlign w:val="center"/>
          </w:tcPr>
          <w:p w:rsidR="00623F4C" w:rsidRDefault="00623F4C">
            <w:pPr>
              <w:rPr>
                <w:rFonts w:cs="Calibri"/>
                <w:color w:val="000000"/>
                <w:sz w:val="18"/>
                <w:szCs w:val="18"/>
              </w:rPr>
            </w:pPr>
            <w:r>
              <w:rPr>
                <w:rFonts w:cs="Calibri"/>
                <w:color w:val="000000"/>
                <w:sz w:val="18"/>
                <w:szCs w:val="18"/>
              </w:rPr>
              <w:t>Desarrollar una formulación para un alimento que cubra las necesidades nutricionales, energía y enriquecido con compuestos bioactivos para fortalecer la inmunidad y salud de las abejas melíferas de la región.</w:t>
            </w:r>
          </w:p>
        </w:tc>
        <w:tc>
          <w:tcPr>
            <w:tcW w:w="1850" w:type="dxa"/>
            <w:tcBorders>
              <w:top w:val="single" w:sz="4" w:space="0" w:color="auto"/>
              <w:left w:val="nil"/>
              <w:right w:val="single" w:sz="4" w:space="0" w:color="auto"/>
            </w:tcBorders>
            <w:noWrap/>
            <w:vAlign w:val="center"/>
            <w:hideMark/>
          </w:tcPr>
          <w:p w:rsidR="00623F4C" w:rsidRDefault="00623F4C">
            <w:pPr>
              <w:rPr>
                <w:rFonts w:cs="Calibri"/>
                <w:color w:val="000000"/>
                <w:sz w:val="18"/>
                <w:szCs w:val="18"/>
              </w:rPr>
            </w:pPr>
            <w:r>
              <w:rPr>
                <w:rFonts w:cs="Calibri"/>
                <w:color w:val="000000"/>
                <w:sz w:val="18"/>
                <w:szCs w:val="18"/>
              </w:rPr>
              <w:t>Obtención de una fórmula de alimento que satisfaga las necesidades nutricionales y organolépticas de  las abejas y que a su vez contribuya con compuestos bioactivos que permitan disminuir la tasa de mortalidad en la colmena</w:t>
            </w:r>
          </w:p>
        </w:tc>
        <w:tc>
          <w:tcPr>
            <w:tcW w:w="1167" w:type="dxa"/>
            <w:tcBorders>
              <w:top w:val="single" w:sz="4" w:space="0" w:color="auto"/>
              <w:left w:val="nil"/>
              <w:right w:val="single" w:sz="4" w:space="0" w:color="auto"/>
            </w:tcBorders>
            <w:noWrap/>
            <w:vAlign w:val="center"/>
            <w:hideMark/>
          </w:tcPr>
          <w:p w:rsidR="00623F4C" w:rsidRDefault="00623F4C">
            <w:pPr>
              <w:jc w:val="center"/>
              <w:rPr>
                <w:rFonts w:cs="Calibri"/>
                <w:color w:val="000000"/>
                <w:sz w:val="18"/>
                <w:szCs w:val="18"/>
              </w:rPr>
            </w:pPr>
            <w:r>
              <w:rPr>
                <w:rFonts w:cs="Calibri"/>
                <w:color w:val="000000"/>
                <w:sz w:val="18"/>
                <w:szCs w:val="18"/>
              </w:rPr>
              <w:t>4,5,6,7,8</w:t>
            </w:r>
          </w:p>
        </w:tc>
        <w:tc>
          <w:tcPr>
            <w:tcW w:w="1526" w:type="dxa"/>
            <w:tcBorders>
              <w:top w:val="single" w:sz="4" w:space="0" w:color="auto"/>
              <w:left w:val="nil"/>
              <w:right w:val="single" w:sz="4" w:space="0" w:color="auto"/>
            </w:tcBorders>
            <w:noWrap/>
            <w:vAlign w:val="center"/>
            <w:hideMark/>
          </w:tcPr>
          <w:p w:rsidR="00623F4C" w:rsidRDefault="00623F4C">
            <w:pPr>
              <w:jc w:val="center"/>
              <w:rPr>
                <w:rFonts w:cs="Calibri"/>
                <w:color w:val="000000"/>
                <w:sz w:val="18"/>
                <w:szCs w:val="18"/>
              </w:rPr>
            </w:pPr>
            <w:r>
              <w:rPr>
                <w:rFonts w:cs="Calibri"/>
                <w:color w:val="000000"/>
                <w:sz w:val="18"/>
                <w:szCs w:val="18"/>
              </w:rPr>
              <w:t xml:space="preserve">Producto alimenticio desarrollado según las especificaciones y necesidades técnicas requeridas </w:t>
            </w:r>
          </w:p>
        </w:tc>
        <w:tc>
          <w:tcPr>
            <w:tcW w:w="1276" w:type="dxa"/>
            <w:tcBorders>
              <w:top w:val="single" w:sz="4" w:space="0" w:color="auto"/>
              <w:left w:val="nil"/>
              <w:right w:val="single" w:sz="4" w:space="0" w:color="auto"/>
            </w:tcBorders>
            <w:noWrap/>
            <w:vAlign w:val="center"/>
            <w:hideMark/>
          </w:tcPr>
          <w:p w:rsidR="00623F4C" w:rsidRDefault="00623F4C">
            <w:pPr>
              <w:jc w:val="center"/>
              <w:rPr>
                <w:rFonts w:cs="Calibri"/>
                <w:color w:val="000000"/>
                <w:sz w:val="18"/>
                <w:szCs w:val="18"/>
              </w:rPr>
            </w:pPr>
            <w:r>
              <w:rPr>
                <w:rFonts w:cs="Calibri"/>
                <w:color w:val="000000"/>
                <w:sz w:val="18"/>
                <w:szCs w:val="18"/>
              </w:rPr>
              <w:t>Diseño y desarrollo del alimento/ presupuesto asignado</w:t>
            </w:r>
          </w:p>
        </w:tc>
        <w:tc>
          <w:tcPr>
            <w:tcW w:w="1418" w:type="dxa"/>
            <w:tcBorders>
              <w:top w:val="single" w:sz="4" w:space="0" w:color="auto"/>
              <w:left w:val="nil"/>
              <w:right w:val="single" w:sz="4" w:space="0" w:color="auto"/>
            </w:tcBorders>
            <w:noWrap/>
            <w:vAlign w:val="center"/>
            <w:hideMark/>
          </w:tcPr>
          <w:p w:rsidR="00623F4C" w:rsidRDefault="00623F4C">
            <w:pPr>
              <w:jc w:val="center"/>
              <w:rPr>
                <w:rFonts w:cs="Calibri"/>
                <w:color w:val="000000"/>
                <w:sz w:val="18"/>
                <w:szCs w:val="18"/>
              </w:rPr>
            </w:pPr>
            <w:r>
              <w:rPr>
                <w:rFonts w:cs="Calibri"/>
                <w:color w:val="000000"/>
                <w:sz w:val="18"/>
                <w:szCs w:val="18"/>
              </w:rPr>
              <w:t xml:space="preserve">anual </w:t>
            </w:r>
          </w:p>
        </w:tc>
        <w:tc>
          <w:tcPr>
            <w:tcW w:w="1559" w:type="dxa"/>
            <w:tcBorders>
              <w:top w:val="single" w:sz="4" w:space="0" w:color="auto"/>
              <w:left w:val="nil"/>
              <w:right w:val="single" w:sz="4" w:space="0" w:color="auto"/>
            </w:tcBorders>
            <w:noWrap/>
            <w:vAlign w:val="center"/>
            <w:hideMark/>
          </w:tcPr>
          <w:p w:rsidR="00623F4C" w:rsidRDefault="00623F4C">
            <w:pPr>
              <w:jc w:val="center"/>
              <w:rPr>
                <w:rFonts w:cs="Calibri"/>
                <w:color w:val="000000"/>
                <w:sz w:val="18"/>
                <w:szCs w:val="18"/>
              </w:rPr>
            </w:pPr>
            <w:r>
              <w:rPr>
                <w:rFonts w:cs="Calibri"/>
                <w:color w:val="000000"/>
                <w:sz w:val="18"/>
                <w:szCs w:val="18"/>
              </w:rPr>
              <w:t xml:space="preserve">alimento desarrollado y en evaluación </w:t>
            </w:r>
          </w:p>
        </w:tc>
        <w:tc>
          <w:tcPr>
            <w:tcW w:w="1417" w:type="dxa"/>
            <w:tcBorders>
              <w:top w:val="single" w:sz="4" w:space="0" w:color="auto"/>
              <w:left w:val="nil"/>
              <w:right w:val="single" w:sz="4" w:space="0" w:color="auto"/>
            </w:tcBorders>
            <w:noWrap/>
            <w:vAlign w:val="center"/>
            <w:hideMark/>
          </w:tcPr>
          <w:p w:rsidR="00623F4C" w:rsidRDefault="00623F4C">
            <w:pPr>
              <w:jc w:val="center"/>
              <w:rPr>
                <w:rFonts w:cs="Calibri"/>
                <w:color w:val="000000"/>
                <w:sz w:val="18"/>
                <w:szCs w:val="18"/>
              </w:rPr>
            </w:pPr>
            <w:r>
              <w:rPr>
                <w:rFonts w:cs="Calibri"/>
                <w:color w:val="000000"/>
                <w:sz w:val="18"/>
                <w:szCs w:val="18"/>
              </w:rPr>
              <w:t>partidas de alimento entregado a beneficiarios</w:t>
            </w:r>
          </w:p>
        </w:tc>
        <w:tc>
          <w:tcPr>
            <w:tcW w:w="1418" w:type="dxa"/>
            <w:tcBorders>
              <w:top w:val="single" w:sz="4" w:space="0" w:color="auto"/>
              <w:left w:val="nil"/>
              <w:right w:val="single" w:sz="4" w:space="0" w:color="auto"/>
            </w:tcBorders>
            <w:noWrap/>
            <w:vAlign w:val="center"/>
            <w:hideMark/>
          </w:tcPr>
          <w:p w:rsidR="00623F4C" w:rsidRDefault="00623F4C">
            <w:pPr>
              <w:jc w:val="center"/>
              <w:rPr>
                <w:rFonts w:cs="Calibri"/>
                <w:color w:val="000000"/>
                <w:sz w:val="18"/>
                <w:szCs w:val="18"/>
              </w:rPr>
            </w:pPr>
            <w:r>
              <w:rPr>
                <w:rFonts w:cs="Calibri"/>
                <w:color w:val="000000"/>
                <w:sz w:val="18"/>
                <w:szCs w:val="18"/>
              </w:rPr>
              <w:t>no existe un alimento que satisfaga las necesidades nutricionales criticas de abejas melíferas en la región de Los Ríos</w:t>
            </w:r>
          </w:p>
        </w:tc>
      </w:tr>
      <w:tr w:rsidR="00623F4C" w:rsidRPr="00C864AB" w:rsidTr="00AC027E">
        <w:trPr>
          <w:trHeight w:val="2411"/>
        </w:trPr>
        <w:tc>
          <w:tcPr>
            <w:tcW w:w="710" w:type="dxa"/>
            <w:tcBorders>
              <w:top w:val="single" w:sz="4" w:space="0" w:color="auto"/>
              <w:left w:val="single" w:sz="4" w:space="0" w:color="auto"/>
              <w:bottom w:val="single" w:sz="4" w:space="0" w:color="auto"/>
              <w:right w:val="single" w:sz="4" w:space="0" w:color="auto"/>
            </w:tcBorders>
            <w:vAlign w:val="center"/>
          </w:tcPr>
          <w:p w:rsidR="00623F4C" w:rsidRPr="003D1672" w:rsidRDefault="00623F4C" w:rsidP="008C7272">
            <w:pPr>
              <w:spacing w:after="0" w:line="240" w:lineRule="auto"/>
              <w:rPr>
                <w:rFonts w:cs="Calibri"/>
                <w:sz w:val="18"/>
                <w:szCs w:val="18"/>
                <w:lang w:eastAsia="es-ES"/>
              </w:rPr>
            </w:pPr>
            <w:r>
              <w:rPr>
                <w:rFonts w:cs="Calibri"/>
                <w:sz w:val="18"/>
                <w:szCs w:val="18"/>
                <w:lang w:eastAsia="es-ES"/>
              </w:rPr>
              <w:lastRenderedPageBreak/>
              <w:t>3</w:t>
            </w:r>
          </w:p>
        </w:tc>
        <w:tc>
          <w:tcPr>
            <w:tcW w:w="2118" w:type="dxa"/>
            <w:tcBorders>
              <w:top w:val="single" w:sz="4" w:space="0" w:color="auto"/>
              <w:left w:val="single" w:sz="4" w:space="0" w:color="auto"/>
              <w:bottom w:val="single" w:sz="4" w:space="0" w:color="auto"/>
              <w:right w:val="single" w:sz="4" w:space="0" w:color="auto"/>
            </w:tcBorders>
            <w:vAlign w:val="center"/>
          </w:tcPr>
          <w:p w:rsidR="00623F4C" w:rsidRDefault="00623F4C">
            <w:pPr>
              <w:rPr>
                <w:rFonts w:cs="Calibri"/>
                <w:color w:val="000000"/>
                <w:sz w:val="18"/>
                <w:szCs w:val="18"/>
              </w:rPr>
            </w:pPr>
          </w:p>
          <w:p w:rsidR="00623F4C" w:rsidRDefault="00623F4C">
            <w:pPr>
              <w:rPr>
                <w:rFonts w:cs="Calibri"/>
                <w:color w:val="000000"/>
                <w:sz w:val="18"/>
                <w:szCs w:val="18"/>
              </w:rPr>
            </w:pPr>
            <w:r>
              <w:rPr>
                <w:rFonts w:cs="Calibri"/>
                <w:color w:val="000000"/>
                <w:sz w:val="18"/>
                <w:szCs w:val="18"/>
              </w:rPr>
              <w:t>Determinar y caracterizar la salud de las abejas y la sobrevida, así como el rendimiento en la producción de miel entre las colmenas testigo y colmenas alimentadas.</w:t>
            </w:r>
          </w:p>
        </w:tc>
        <w:tc>
          <w:tcPr>
            <w:tcW w:w="1850" w:type="dxa"/>
            <w:tcBorders>
              <w:top w:val="single" w:sz="4" w:space="0" w:color="auto"/>
              <w:left w:val="nil"/>
              <w:bottom w:val="single" w:sz="4" w:space="0" w:color="auto"/>
              <w:right w:val="single" w:sz="4" w:space="0" w:color="auto"/>
            </w:tcBorders>
            <w:noWrap/>
            <w:vAlign w:val="center"/>
          </w:tcPr>
          <w:p w:rsidR="00623F4C" w:rsidRDefault="00623F4C" w:rsidP="00623F4C">
            <w:pPr>
              <w:rPr>
                <w:rFonts w:cs="Calibri"/>
                <w:color w:val="000000"/>
                <w:sz w:val="18"/>
                <w:szCs w:val="18"/>
              </w:rPr>
            </w:pPr>
            <w:r>
              <w:rPr>
                <w:rFonts w:cs="Calibri"/>
                <w:color w:val="000000"/>
                <w:sz w:val="18"/>
                <w:szCs w:val="18"/>
              </w:rPr>
              <w:t>Evaluar condiciones favorable de salud de las abejas de la colmena una vez consumido la nueva formulación, optimizando el rendimiento de producción en aquellas donde se ha aplicado la solución tecnológica</w:t>
            </w:r>
          </w:p>
        </w:tc>
        <w:tc>
          <w:tcPr>
            <w:tcW w:w="1167" w:type="dxa"/>
            <w:tcBorders>
              <w:top w:val="single" w:sz="4" w:space="0" w:color="auto"/>
              <w:left w:val="nil"/>
              <w:bottom w:val="single" w:sz="4" w:space="0" w:color="auto"/>
              <w:right w:val="single" w:sz="4" w:space="0" w:color="auto"/>
            </w:tcBorders>
            <w:noWrap/>
            <w:vAlign w:val="center"/>
          </w:tcPr>
          <w:p w:rsidR="00623F4C" w:rsidRDefault="00623F4C">
            <w:pPr>
              <w:jc w:val="center"/>
              <w:rPr>
                <w:rFonts w:cs="Calibri"/>
                <w:color w:val="000000"/>
                <w:sz w:val="18"/>
                <w:szCs w:val="18"/>
              </w:rPr>
            </w:pPr>
            <w:r>
              <w:rPr>
                <w:rFonts w:cs="Calibri"/>
                <w:color w:val="000000"/>
                <w:sz w:val="18"/>
                <w:szCs w:val="18"/>
              </w:rPr>
              <w:t>5,6</w:t>
            </w:r>
          </w:p>
        </w:tc>
        <w:tc>
          <w:tcPr>
            <w:tcW w:w="1526" w:type="dxa"/>
            <w:tcBorders>
              <w:top w:val="single" w:sz="4" w:space="0" w:color="auto"/>
              <w:left w:val="nil"/>
              <w:bottom w:val="single" w:sz="4" w:space="0" w:color="auto"/>
              <w:right w:val="single" w:sz="4" w:space="0" w:color="auto"/>
            </w:tcBorders>
            <w:noWrap/>
            <w:vAlign w:val="center"/>
          </w:tcPr>
          <w:p w:rsidR="00623F4C" w:rsidRDefault="00623F4C">
            <w:pPr>
              <w:jc w:val="center"/>
              <w:rPr>
                <w:rFonts w:cs="Calibri"/>
                <w:color w:val="000000"/>
                <w:sz w:val="18"/>
                <w:szCs w:val="18"/>
              </w:rPr>
            </w:pPr>
            <w:r>
              <w:rPr>
                <w:rFonts w:cs="Calibri"/>
                <w:color w:val="000000"/>
                <w:sz w:val="18"/>
                <w:szCs w:val="18"/>
              </w:rPr>
              <w:t>Informe de resultados con datos nutricionales post consumo de alimento desarrollado</w:t>
            </w:r>
          </w:p>
        </w:tc>
        <w:tc>
          <w:tcPr>
            <w:tcW w:w="1276" w:type="dxa"/>
            <w:tcBorders>
              <w:top w:val="single" w:sz="4" w:space="0" w:color="auto"/>
              <w:left w:val="nil"/>
              <w:bottom w:val="single" w:sz="4" w:space="0" w:color="auto"/>
              <w:right w:val="single" w:sz="4" w:space="0" w:color="auto"/>
            </w:tcBorders>
            <w:noWrap/>
            <w:vAlign w:val="center"/>
          </w:tcPr>
          <w:p w:rsidR="00623F4C" w:rsidRDefault="00623F4C" w:rsidP="00623F4C">
            <w:pPr>
              <w:jc w:val="center"/>
              <w:rPr>
                <w:rFonts w:cs="Calibri"/>
                <w:color w:val="000000"/>
                <w:sz w:val="18"/>
                <w:szCs w:val="18"/>
              </w:rPr>
            </w:pPr>
            <w:r>
              <w:rPr>
                <w:rFonts w:cs="Calibri"/>
                <w:color w:val="000000"/>
                <w:sz w:val="18"/>
                <w:szCs w:val="18"/>
              </w:rPr>
              <w:t>n° informe final/ n° informes parciales</w:t>
            </w:r>
          </w:p>
        </w:tc>
        <w:tc>
          <w:tcPr>
            <w:tcW w:w="1418" w:type="dxa"/>
            <w:tcBorders>
              <w:top w:val="single" w:sz="4" w:space="0" w:color="auto"/>
              <w:left w:val="nil"/>
              <w:bottom w:val="single" w:sz="4" w:space="0" w:color="auto"/>
              <w:right w:val="single" w:sz="4" w:space="0" w:color="auto"/>
            </w:tcBorders>
            <w:noWrap/>
            <w:vAlign w:val="center"/>
          </w:tcPr>
          <w:p w:rsidR="00623F4C" w:rsidRDefault="00623F4C">
            <w:pPr>
              <w:jc w:val="center"/>
              <w:rPr>
                <w:rFonts w:cs="Calibri"/>
                <w:color w:val="000000"/>
                <w:sz w:val="18"/>
                <w:szCs w:val="18"/>
              </w:rPr>
            </w:pPr>
            <w:r>
              <w:rPr>
                <w:rFonts w:cs="Calibri"/>
                <w:color w:val="000000"/>
                <w:sz w:val="18"/>
                <w:szCs w:val="18"/>
              </w:rPr>
              <w:t xml:space="preserve">anual </w:t>
            </w:r>
          </w:p>
        </w:tc>
        <w:tc>
          <w:tcPr>
            <w:tcW w:w="1559" w:type="dxa"/>
            <w:tcBorders>
              <w:top w:val="single" w:sz="4" w:space="0" w:color="auto"/>
              <w:left w:val="nil"/>
              <w:bottom w:val="single" w:sz="4" w:space="0" w:color="auto"/>
              <w:right w:val="single" w:sz="4" w:space="0" w:color="auto"/>
            </w:tcBorders>
            <w:noWrap/>
            <w:vAlign w:val="center"/>
          </w:tcPr>
          <w:p w:rsidR="00623F4C" w:rsidRPr="00623F4C" w:rsidRDefault="00623F4C">
            <w:pPr>
              <w:jc w:val="center"/>
              <w:rPr>
                <w:rFonts w:cs="Calibri"/>
                <w:sz w:val="18"/>
                <w:szCs w:val="18"/>
              </w:rPr>
            </w:pPr>
            <w:r w:rsidRPr="00623F4C">
              <w:rPr>
                <w:rFonts w:cs="Calibri"/>
                <w:sz w:val="18"/>
                <w:szCs w:val="18"/>
              </w:rPr>
              <w:t xml:space="preserve">se dispone de información al mes </w:t>
            </w:r>
            <w:r w:rsidRPr="00623F4C">
              <w:rPr>
                <w:rFonts w:cs="Calibri"/>
                <w:bCs/>
                <w:sz w:val="18"/>
                <w:szCs w:val="18"/>
              </w:rPr>
              <w:t xml:space="preserve">20 </w:t>
            </w:r>
            <w:r w:rsidRPr="00623F4C">
              <w:rPr>
                <w:rFonts w:cs="Calibri"/>
                <w:sz w:val="18"/>
                <w:szCs w:val="18"/>
              </w:rPr>
              <w:t>de ejecución</w:t>
            </w:r>
          </w:p>
        </w:tc>
        <w:tc>
          <w:tcPr>
            <w:tcW w:w="1417" w:type="dxa"/>
            <w:tcBorders>
              <w:top w:val="single" w:sz="4" w:space="0" w:color="auto"/>
              <w:left w:val="nil"/>
              <w:bottom w:val="single" w:sz="4" w:space="0" w:color="auto"/>
              <w:right w:val="single" w:sz="4" w:space="0" w:color="auto"/>
            </w:tcBorders>
            <w:noWrap/>
            <w:vAlign w:val="center"/>
          </w:tcPr>
          <w:p w:rsidR="00623F4C" w:rsidRDefault="00623F4C">
            <w:pPr>
              <w:jc w:val="center"/>
              <w:rPr>
                <w:rFonts w:cs="Calibri"/>
                <w:color w:val="000000"/>
                <w:sz w:val="18"/>
                <w:szCs w:val="18"/>
              </w:rPr>
            </w:pPr>
            <w:r>
              <w:rPr>
                <w:rFonts w:cs="Calibri"/>
                <w:color w:val="000000"/>
                <w:sz w:val="18"/>
                <w:szCs w:val="18"/>
              </w:rPr>
              <w:t>Informe de resultados</w:t>
            </w:r>
          </w:p>
        </w:tc>
        <w:tc>
          <w:tcPr>
            <w:tcW w:w="1418" w:type="dxa"/>
            <w:tcBorders>
              <w:top w:val="single" w:sz="4" w:space="0" w:color="auto"/>
              <w:left w:val="nil"/>
              <w:bottom w:val="single" w:sz="4" w:space="0" w:color="auto"/>
              <w:right w:val="single" w:sz="4" w:space="0" w:color="auto"/>
            </w:tcBorders>
            <w:noWrap/>
            <w:vAlign w:val="center"/>
          </w:tcPr>
          <w:p w:rsidR="00623F4C" w:rsidRDefault="00623F4C">
            <w:pPr>
              <w:jc w:val="center"/>
              <w:rPr>
                <w:rFonts w:cs="Calibri"/>
                <w:color w:val="000000"/>
                <w:sz w:val="18"/>
                <w:szCs w:val="18"/>
              </w:rPr>
            </w:pPr>
            <w:r>
              <w:rPr>
                <w:rFonts w:cs="Calibri"/>
                <w:color w:val="000000"/>
                <w:sz w:val="18"/>
                <w:szCs w:val="18"/>
              </w:rPr>
              <w:t>una dieta rica en una formulación avanzada y complementada con compuestos bioactivos debe mejorar el estado nutricional de abejas melíferas de la colmena</w:t>
            </w:r>
          </w:p>
        </w:tc>
      </w:tr>
      <w:tr w:rsidR="00623F4C" w:rsidRPr="00C864AB" w:rsidTr="00AC027E">
        <w:trPr>
          <w:trHeight w:val="3432"/>
        </w:trPr>
        <w:tc>
          <w:tcPr>
            <w:tcW w:w="710" w:type="dxa"/>
            <w:tcBorders>
              <w:top w:val="single" w:sz="4" w:space="0" w:color="auto"/>
              <w:left w:val="single" w:sz="4" w:space="0" w:color="auto"/>
              <w:bottom w:val="single" w:sz="4" w:space="0" w:color="auto"/>
              <w:right w:val="single" w:sz="4" w:space="0" w:color="auto"/>
            </w:tcBorders>
            <w:vAlign w:val="center"/>
          </w:tcPr>
          <w:p w:rsidR="00623F4C" w:rsidRPr="003D1672" w:rsidRDefault="00623F4C" w:rsidP="008C7272">
            <w:pPr>
              <w:spacing w:after="0" w:line="240" w:lineRule="auto"/>
              <w:rPr>
                <w:rFonts w:cs="Calibri"/>
                <w:sz w:val="18"/>
                <w:szCs w:val="18"/>
                <w:lang w:eastAsia="es-ES"/>
              </w:rPr>
            </w:pPr>
            <w:r>
              <w:rPr>
                <w:rFonts w:cs="Calibri"/>
                <w:sz w:val="18"/>
                <w:szCs w:val="18"/>
                <w:lang w:eastAsia="es-ES"/>
              </w:rPr>
              <w:t>4</w:t>
            </w:r>
          </w:p>
        </w:tc>
        <w:tc>
          <w:tcPr>
            <w:tcW w:w="2118" w:type="dxa"/>
            <w:tcBorders>
              <w:top w:val="single" w:sz="4" w:space="0" w:color="auto"/>
              <w:left w:val="single" w:sz="4" w:space="0" w:color="auto"/>
              <w:bottom w:val="single" w:sz="4" w:space="0" w:color="auto"/>
              <w:right w:val="single" w:sz="4" w:space="0" w:color="auto"/>
            </w:tcBorders>
            <w:vAlign w:val="center"/>
          </w:tcPr>
          <w:p w:rsidR="00623F4C" w:rsidRDefault="00623F4C">
            <w:pPr>
              <w:rPr>
                <w:rFonts w:cs="Calibri"/>
                <w:color w:val="000000"/>
                <w:sz w:val="18"/>
                <w:szCs w:val="18"/>
              </w:rPr>
            </w:pPr>
          </w:p>
          <w:p w:rsidR="00623F4C" w:rsidRDefault="00623F4C">
            <w:pPr>
              <w:rPr>
                <w:rFonts w:cs="Calibri"/>
                <w:color w:val="000000"/>
                <w:sz w:val="18"/>
                <w:szCs w:val="18"/>
              </w:rPr>
            </w:pPr>
            <w:r>
              <w:rPr>
                <w:rFonts w:cs="Calibri"/>
                <w:color w:val="000000"/>
                <w:sz w:val="18"/>
                <w:szCs w:val="18"/>
              </w:rPr>
              <w:t>Transferir  tecnología  y difundir  resultados a beneficiarios que incluya los aspectos técnicos de consumo e implementación de la solución propuesta y también herramientas de innovación en valor agregado a productos de la colmena</w:t>
            </w:r>
          </w:p>
        </w:tc>
        <w:tc>
          <w:tcPr>
            <w:tcW w:w="1850" w:type="dxa"/>
            <w:tcBorders>
              <w:top w:val="single" w:sz="4" w:space="0" w:color="auto"/>
              <w:left w:val="nil"/>
              <w:bottom w:val="single" w:sz="4" w:space="0" w:color="auto"/>
              <w:right w:val="single" w:sz="4" w:space="0" w:color="auto"/>
            </w:tcBorders>
            <w:noWrap/>
            <w:vAlign w:val="center"/>
          </w:tcPr>
          <w:p w:rsidR="00623F4C" w:rsidRDefault="00623F4C">
            <w:pPr>
              <w:rPr>
                <w:rFonts w:cs="Calibri"/>
                <w:color w:val="000000"/>
                <w:sz w:val="18"/>
                <w:szCs w:val="18"/>
              </w:rPr>
            </w:pPr>
            <w:r>
              <w:rPr>
                <w:rFonts w:cs="Calibri"/>
                <w:color w:val="000000"/>
                <w:sz w:val="18"/>
                <w:szCs w:val="18"/>
              </w:rPr>
              <w:t xml:space="preserve">Implementación del paquete tecnológico para cada beneficiarios en operación y régimen </w:t>
            </w:r>
          </w:p>
        </w:tc>
        <w:tc>
          <w:tcPr>
            <w:tcW w:w="1167" w:type="dxa"/>
            <w:tcBorders>
              <w:top w:val="single" w:sz="4" w:space="0" w:color="auto"/>
              <w:left w:val="nil"/>
              <w:bottom w:val="single" w:sz="4" w:space="0" w:color="auto"/>
              <w:right w:val="single" w:sz="4" w:space="0" w:color="auto"/>
            </w:tcBorders>
            <w:noWrap/>
            <w:vAlign w:val="center"/>
          </w:tcPr>
          <w:p w:rsidR="00623F4C" w:rsidRDefault="00623F4C">
            <w:pPr>
              <w:jc w:val="center"/>
              <w:rPr>
                <w:rFonts w:cs="Calibri"/>
                <w:color w:val="000000"/>
                <w:sz w:val="18"/>
                <w:szCs w:val="18"/>
              </w:rPr>
            </w:pPr>
            <w:r>
              <w:rPr>
                <w:rFonts w:cs="Calibri"/>
                <w:color w:val="000000"/>
                <w:sz w:val="18"/>
                <w:szCs w:val="18"/>
              </w:rPr>
              <w:t>9,10,11,12,13,14 ,15,16</w:t>
            </w:r>
          </w:p>
        </w:tc>
        <w:tc>
          <w:tcPr>
            <w:tcW w:w="1526" w:type="dxa"/>
            <w:tcBorders>
              <w:top w:val="single" w:sz="4" w:space="0" w:color="auto"/>
              <w:left w:val="nil"/>
              <w:bottom w:val="single" w:sz="4" w:space="0" w:color="auto"/>
              <w:right w:val="single" w:sz="4" w:space="0" w:color="auto"/>
            </w:tcBorders>
            <w:noWrap/>
            <w:vAlign w:val="center"/>
          </w:tcPr>
          <w:p w:rsidR="00623F4C" w:rsidRDefault="00623F4C">
            <w:pPr>
              <w:jc w:val="center"/>
              <w:rPr>
                <w:rFonts w:cs="Calibri"/>
                <w:color w:val="000000"/>
                <w:sz w:val="18"/>
                <w:szCs w:val="18"/>
              </w:rPr>
            </w:pPr>
            <w:r>
              <w:rPr>
                <w:rFonts w:cs="Calibri"/>
                <w:color w:val="000000"/>
                <w:sz w:val="18"/>
                <w:szCs w:val="18"/>
              </w:rPr>
              <w:t>personas participantes de actividades de transferencia tecnológica</w:t>
            </w:r>
          </w:p>
        </w:tc>
        <w:tc>
          <w:tcPr>
            <w:tcW w:w="1276" w:type="dxa"/>
            <w:tcBorders>
              <w:top w:val="single" w:sz="4" w:space="0" w:color="auto"/>
              <w:left w:val="nil"/>
              <w:bottom w:val="single" w:sz="4" w:space="0" w:color="auto"/>
              <w:right w:val="single" w:sz="4" w:space="0" w:color="auto"/>
            </w:tcBorders>
            <w:noWrap/>
            <w:vAlign w:val="center"/>
          </w:tcPr>
          <w:p w:rsidR="00623F4C" w:rsidRDefault="00623F4C">
            <w:pPr>
              <w:jc w:val="center"/>
              <w:rPr>
                <w:rFonts w:cs="Calibri"/>
                <w:color w:val="000000"/>
                <w:sz w:val="18"/>
                <w:szCs w:val="18"/>
              </w:rPr>
            </w:pPr>
            <w:r>
              <w:rPr>
                <w:rFonts w:cs="Calibri"/>
                <w:color w:val="000000"/>
                <w:sz w:val="18"/>
                <w:szCs w:val="18"/>
              </w:rPr>
              <w:t>n° personas presentes/n° personas propuestos</w:t>
            </w:r>
          </w:p>
        </w:tc>
        <w:tc>
          <w:tcPr>
            <w:tcW w:w="1418" w:type="dxa"/>
            <w:tcBorders>
              <w:top w:val="single" w:sz="4" w:space="0" w:color="auto"/>
              <w:left w:val="nil"/>
              <w:bottom w:val="single" w:sz="4" w:space="0" w:color="auto"/>
              <w:right w:val="single" w:sz="4" w:space="0" w:color="auto"/>
            </w:tcBorders>
            <w:noWrap/>
            <w:vAlign w:val="center"/>
          </w:tcPr>
          <w:p w:rsidR="00623F4C" w:rsidRDefault="00623F4C">
            <w:pPr>
              <w:jc w:val="center"/>
              <w:rPr>
                <w:rFonts w:cs="Calibri"/>
                <w:color w:val="000000"/>
                <w:sz w:val="18"/>
                <w:szCs w:val="18"/>
              </w:rPr>
            </w:pPr>
            <w:r>
              <w:rPr>
                <w:rFonts w:cs="Calibri"/>
                <w:color w:val="000000"/>
                <w:sz w:val="18"/>
                <w:szCs w:val="18"/>
              </w:rPr>
              <w:t>semestral</w:t>
            </w:r>
          </w:p>
        </w:tc>
        <w:tc>
          <w:tcPr>
            <w:tcW w:w="1559" w:type="dxa"/>
            <w:tcBorders>
              <w:top w:val="single" w:sz="4" w:space="0" w:color="auto"/>
              <w:left w:val="nil"/>
              <w:bottom w:val="single" w:sz="4" w:space="0" w:color="auto"/>
              <w:right w:val="single" w:sz="4" w:space="0" w:color="auto"/>
            </w:tcBorders>
            <w:noWrap/>
            <w:vAlign w:val="center"/>
          </w:tcPr>
          <w:p w:rsidR="00623F4C" w:rsidRDefault="00623F4C">
            <w:pPr>
              <w:jc w:val="center"/>
              <w:rPr>
                <w:rFonts w:cs="Calibri"/>
                <w:color w:val="000000"/>
                <w:sz w:val="18"/>
                <w:szCs w:val="18"/>
              </w:rPr>
            </w:pPr>
            <w:r>
              <w:rPr>
                <w:rFonts w:cs="Calibri"/>
                <w:color w:val="000000"/>
                <w:sz w:val="18"/>
                <w:szCs w:val="18"/>
              </w:rPr>
              <w:t>talleres, asistencia tecnológica en terreno y seminarios ejecutados</w:t>
            </w:r>
          </w:p>
        </w:tc>
        <w:tc>
          <w:tcPr>
            <w:tcW w:w="1417" w:type="dxa"/>
            <w:tcBorders>
              <w:top w:val="single" w:sz="4" w:space="0" w:color="auto"/>
              <w:left w:val="nil"/>
              <w:bottom w:val="single" w:sz="4" w:space="0" w:color="auto"/>
              <w:right w:val="single" w:sz="4" w:space="0" w:color="auto"/>
            </w:tcBorders>
            <w:noWrap/>
            <w:vAlign w:val="center"/>
          </w:tcPr>
          <w:p w:rsidR="00623F4C" w:rsidRDefault="00623F4C">
            <w:pPr>
              <w:jc w:val="center"/>
              <w:rPr>
                <w:rFonts w:cs="Calibri"/>
                <w:color w:val="000000"/>
                <w:sz w:val="18"/>
                <w:szCs w:val="18"/>
              </w:rPr>
            </w:pPr>
            <w:r>
              <w:rPr>
                <w:rFonts w:cs="Calibri"/>
                <w:color w:val="000000"/>
                <w:sz w:val="18"/>
                <w:szCs w:val="18"/>
              </w:rPr>
              <w:t>Lista asistencia, fotografías, manual</w:t>
            </w:r>
          </w:p>
        </w:tc>
        <w:tc>
          <w:tcPr>
            <w:tcW w:w="1418" w:type="dxa"/>
            <w:tcBorders>
              <w:top w:val="single" w:sz="4" w:space="0" w:color="auto"/>
              <w:left w:val="nil"/>
              <w:bottom w:val="single" w:sz="4" w:space="0" w:color="auto"/>
              <w:right w:val="single" w:sz="4" w:space="0" w:color="auto"/>
            </w:tcBorders>
            <w:noWrap/>
            <w:vAlign w:val="center"/>
          </w:tcPr>
          <w:p w:rsidR="00623F4C" w:rsidRDefault="00623F4C">
            <w:pPr>
              <w:jc w:val="center"/>
              <w:rPr>
                <w:rFonts w:cs="Calibri"/>
                <w:color w:val="000000"/>
                <w:sz w:val="18"/>
                <w:szCs w:val="18"/>
              </w:rPr>
            </w:pPr>
            <w:r>
              <w:rPr>
                <w:rFonts w:cs="Calibri"/>
                <w:color w:val="000000"/>
                <w:sz w:val="18"/>
                <w:szCs w:val="18"/>
              </w:rPr>
              <w:t>existe interés de beneficiarios por participar de actividades de transferencia tecnológica</w:t>
            </w:r>
          </w:p>
        </w:tc>
      </w:tr>
      <w:tr w:rsidR="00623F4C" w:rsidRPr="00C864AB" w:rsidTr="00AC027E">
        <w:trPr>
          <w:trHeight w:val="860"/>
        </w:trPr>
        <w:tc>
          <w:tcPr>
            <w:tcW w:w="710" w:type="dxa"/>
            <w:tcBorders>
              <w:top w:val="single" w:sz="4" w:space="0" w:color="auto"/>
              <w:left w:val="single" w:sz="4" w:space="0" w:color="auto"/>
              <w:bottom w:val="single" w:sz="4" w:space="0" w:color="auto"/>
              <w:right w:val="single" w:sz="4" w:space="0" w:color="auto"/>
            </w:tcBorders>
            <w:noWrap/>
            <w:vAlign w:val="center"/>
            <w:hideMark/>
          </w:tcPr>
          <w:p w:rsidR="00623F4C" w:rsidRPr="003D1672" w:rsidRDefault="00623F4C" w:rsidP="008C7272">
            <w:pPr>
              <w:spacing w:after="0" w:line="240" w:lineRule="auto"/>
              <w:jc w:val="center"/>
              <w:rPr>
                <w:rFonts w:cs="Calibri"/>
                <w:sz w:val="18"/>
                <w:szCs w:val="18"/>
                <w:lang w:eastAsia="es-ES"/>
              </w:rPr>
            </w:pPr>
            <w:r w:rsidRPr="003D1672">
              <w:rPr>
                <w:rFonts w:cs="Calibri"/>
                <w:sz w:val="18"/>
                <w:szCs w:val="18"/>
                <w:lang w:eastAsia="es-ES"/>
              </w:rPr>
              <w:t>n</w:t>
            </w:r>
          </w:p>
        </w:tc>
        <w:tc>
          <w:tcPr>
            <w:tcW w:w="2118" w:type="dxa"/>
            <w:tcBorders>
              <w:top w:val="single" w:sz="4" w:space="0" w:color="auto"/>
              <w:left w:val="single" w:sz="4" w:space="0" w:color="auto"/>
              <w:bottom w:val="single" w:sz="4" w:space="0" w:color="auto"/>
              <w:right w:val="single" w:sz="4" w:space="0" w:color="auto"/>
            </w:tcBorders>
            <w:noWrap/>
            <w:vAlign w:val="center"/>
          </w:tcPr>
          <w:p w:rsidR="00623F4C" w:rsidRDefault="00623F4C">
            <w:pPr>
              <w:rPr>
                <w:rFonts w:cs="Calibri"/>
                <w:color w:val="000000"/>
                <w:sz w:val="18"/>
                <w:szCs w:val="18"/>
              </w:rPr>
            </w:pPr>
            <w:r>
              <w:rPr>
                <w:rFonts w:cs="Calibri"/>
                <w:color w:val="000000"/>
                <w:sz w:val="18"/>
                <w:szCs w:val="18"/>
              </w:rPr>
              <w:t>---</w:t>
            </w:r>
          </w:p>
        </w:tc>
        <w:tc>
          <w:tcPr>
            <w:tcW w:w="1850" w:type="dxa"/>
            <w:tcBorders>
              <w:top w:val="single" w:sz="4" w:space="0" w:color="auto"/>
              <w:left w:val="nil"/>
              <w:bottom w:val="single" w:sz="4" w:space="0" w:color="auto"/>
              <w:right w:val="single" w:sz="4" w:space="0" w:color="auto"/>
            </w:tcBorders>
            <w:noWrap/>
            <w:vAlign w:val="center"/>
            <w:hideMark/>
          </w:tcPr>
          <w:p w:rsidR="00623F4C" w:rsidRDefault="00623F4C">
            <w:pPr>
              <w:rPr>
                <w:rFonts w:cs="Calibri"/>
                <w:color w:val="000000"/>
                <w:sz w:val="18"/>
                <w:szCs w:val="18"/>
              </w:rPr>
            </w:pPr>
          </w:p>
        </w:tc>
        <w:tc>
          <w:tcPr>
            <w:tcW w:w="1167" w:type="dxa"/>
            <w:tcBorders>
              <w:top w:val="single" w:sz="4" w:space="0" w:color="auto"/>
              <w:left w:val="nil"/>
              <w:bottom w:val="single" w:sz="4" w:space="0" w:color="auto"/>
              <w:right w:val="single" w:sz="4" w:space="0" w:color="auto"/>
            </w:tcBorders>
            <w:noWrap/>
            <w:vAlign w:val="center"/>
            <w:hideMark/>
          </w:tcPr>
          <w:p w:rsidR="00623F4C" w:rsidRDefault="00623F4C">
            <w:pPr>
              <w:rPr>
                <w:rFonts w:cs="Calibri"/>
                <w:color w:val="000000"/>
                <w:sz w:val="18"/>
                <w:szCs w:val="18"/>
              </w:rPr>
            </w:pPr>
          </w:p>
        </w:tc>
        <w:tc>
          <w:tcPr>
            <w:tcW w:w="1526" w:type="dxa"/>
            <w:tcBorders>
              <w:top w:val="single" w:sz="4" w:space="0" w:color="auto"/>
              <w:left w:val="nil"/>
              <w:bottom w:val="single" w:sz="4" w:space="0" w:color="auto"/>
              <w:right w:val="single" w:sz="4" w:space="0" w:color="auto"/>
            </w:tcBorders>
            <w:noWrap/>
            <w:vAlign w:val="center"/>
            <w:hideMark/>
          </w:tcPr>
          <w:p w:rsidR="00623F4C" w:rsidRDefault="00623F4C">
            <w:pPr>
              <w:rPr>
                <w:rFonts w:cs="Calibri"/>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hideMark/>
          </w:tcPr>
          <w:p w:rsidR="00623F4C" w:rsidRDefault="00623F4C">
            <w:pPr>
              <w:rPr>
                <w:rFonts w:cs="Calibri"/>
                <w:color w:val="000000"/>
                <w:sz w:val="18"/>
                <w:szCs w:val="18"/>
              </w:rPr>
            </w:pPr>
          </w:p>
        </w:tc>
        <w:tc>
          <w:tcPr>
            <w:tcW w:w="1418" w:type="dxa"/>
            <w:tcBorders>
              <w:top w:val="single" w:sz="4" w:space="0" w:color="auto"/>
              <w:left w:val="nil"/>
              <w:bottom w:val="single" w:sz="4" w:space="0" w:color="auto"/>
              <w:right w:val="single" w:sz="4" w:space="0" w:color="auto"/>
            </w:tcBorders>
            <w:noWrap/>
            <w:vAlign w:val="center"/>
            <w:hideMark/>
          </w:tcPr>
          <w:p w:rsidR="00623F4C" w:rsidRDefault="00623F4C">
            <w:pPr>
              <w:rPr>
                <w:rFonts w:cs="Calibri"/>
                <w:color w:val="000000"/>
                <w:sz w:val="18"/>
                <w:szCs w:val="18"/>
              </w:rPr>
            </w:pPr>
          </w:p>
        </w:tc>
        <w:tc>
          <w:tcPr>
            <w:tcW w:w="1559" w:type="dxa"/>
            <w:tcBorders>
              <w:top w:val="single" w:sz="4" w:space="0" w:color="auto"/>
              <w:left w:val="nil"/>
              <w:bottom w:val="single" w:sz="4" w:space="0" w:color="auto"/>
              <w:right w:val="single" w:sz="4" w:space="0" w:color="auto"/>
            </w:tcBorders>
            <w:noWrap/>
            <w:vAlign w:val="center"/>
            <w:hideMark/>
          </w:tcPr>
          <w:p w:rsidR="00623F4C" w:rsidRDefault="00623F4C">
            <w:pPr>
              <w:rPr>
                <w:rFonts w:cs="Calibri"/>
                <w:color w:val="000000"/>
                <w:sz w:val="18"/>
                <w:szCs w:val="18"/>
              </w:rPr>
            </w:pPr>
          </w:p>
        </w:tc>
        <w:tc>
          <w:tcPr>
            <w:tcW w:w="1417" w:type="dxa"/>
            <w:tcBorders>
              <w:top w:val="single" w:sz="4" w:space="0" w:color="auto"/>
              <w:left w:val="nil"/>
              <w:bottom w:val="single" w:sz="4" w:space="0" w:color="auto"/>
              <w:right w:val="single" w:sz="4" w:space="0" w:color="auto"/>
            </w:tcBorders>
            <w:noWrap/>
            <w:vAlign w:val="center"/>
            <w:hideMark/>
          </w:tcPr>
          <w:p w:rsidR="00623F4C" w:rsidRDefault="00623F4C">
            <w:pPr>
              <w:rPr>
                <w:rFonts w:cs="Calibri"/>
                <w:color w:val="000000"/>
                <w:sz w:val="18"/>
                <w:szCs w:val="18"/>
              </w:rPr>
            </w:pPr>
          </w:p>
        </w:tc>
        <w:tc>
          <w:tcPr>
            <w:tcW w:w="1418" w:type="dxa"/>
            <w:tcBorders>
              <w:top w:val="single" w:sz="4" w:space="0" w:color="auto"/>
              <w:left w:val="nil"/>
              <w:bottom w:val="single" w:sz="4" w:space="0" w:color="auto"/>
              <w:right w:val="single" w:sz="4" w:space="0" w:color="auto"/>
            </w:tcBorders>
            <w:noWrap/>
            <w:vAlign w:val="center"/>
            <w:hideMark/>
          </w:tcPr>
          <w:p w:rsidR="00623F4C" w:rsidRDefault="00623F4C">
            <w:pPr>
              <w:rPr>
                <w:rFonts w:cs="Calibri"/>
                <w:color w:val="000000"/>
                <w:sz w:val="18"/>
                <w:szCs w:val="18"/>
              </w:rPr>
            </w:pPr>
          </w:p>
        </w:tc>
      </w:tr>
      <w:tr w:rsidR="00623F4C" w:rsidRPr="00C864AB" w:rsidTr="00AC027E">
        <w:trPr>
          <w:trHeight w:val="860"/>
        </w:trPr>
        <w:tc>
          <w:tcPr>
            <w:tcW w:w="710" w:type="dxa"/>
            <w:tcBorders>
              <w:top w:val="single" w:sz="4" w:space="0" w:color="auto"/>
              <w:left w:val="single" w:sz="4" w:space="0" w:color="auto"/>
              <w:bottom w:val="single" w:sz="4" w:space="0" w:color="auto"/>
              <w:right w:val="single" w:sz="4" w:space="0" w:color="auto"/>
            </w:tcBorders>
            <w:noWrap/>
            <w:vAlign w:val="center"/>
          </w:tcPr>
          <w:p w:rsidR="00623F4C" w:rsidRPr="003D1672" w:rsidRDefault="00623F4C" w:rsidP="008C7272">
            <w:pPr>
              <w:spacing w:after="0" w:line="240" w:lineRule="auto"/>
              <w:jc w:val="center"/>
              <w:rPr>
                <w:rFonts w:cs="Calibri"/>
                <w:sz w:val="18"/>
                <w:szCs w:val="18"/>
                <w:lang w:eastAsia="es-ES"/>
              </w:rPr>
            </w:pPr>
          </w:p>
        </w:tc>
        <w:tc>
          <w:tcPr>
            <w:tcW w:w="2118" w:type="dxa"/>
            <w:tcBorders>
              <w:top w:val="single" w:sz="4" w:space="0" w:color="auto"/>
              <w:left w:val="single" w:sz="4" w:space="0" w:color="auto"/>
              <w:bottom w:val="single" w:sz="4" w:space="0" w:color="auto"/>
              <w:right w:val="single" w:sz="4" w:space="0" w:color="auto"/>
            </w:tcBorders>
            <w:noWrap/>
            <w:vAlign w:val="center"/>
          </w:tcPr>
          <w:p w:rsidR="00623F4C" w:rsidRDefault="00623F4C">
            <w:pPr>
              <w:rPr>
                <w:rFonts w:cs="Calibri"/>
                <w:color w:val="000000"/>
                <w:sz w:val="18"/>
                <w:szCs w:val="18"/>
              </w:rPr>
            </w:pPr>
          </w:p>
        </w:tc>
        <w:tc>
          <w:tcPr>
            <w:tcW w:w="1850" w:type="dxa"/>
            <w:tcBorders>
              <w:top w:val="single" w:sz="4" w:space="0" w:color="auto"/>
              <w:left w:val="nil"/>
              <w:bottom w:val="single" w:sz="4" w:space="0" w:color="auto"/>
              <w:right w:val="single" w:sz="4" w:space="0" w:color="auto"/>
            </w:tcBorders>
            <w:noWrap/>
            <w:vAlign w:val="center"/>
          </w:tcPr>
          <w:p w:rsidR="00623F4C" w:rsidRDefault="00623F4C">
            <w:pPr>
              <w:rPr>
                <w:rFonts w:cs="Calibri"/>
                <w:color w:val="000000"/>
                <w:sz w:val="18"/>
                <w:szCs w:val="18"/>
              </w:rPr>
            </w:pPr>
          </w:p>
        </w:tc>
        <w:tc>
          <w:tcPr>
            <w:tcW w:w="1167" w:type="dxa"/>
            <w:tcBorders>
              <w:top w:val="single" w:sz="4" w:space="0" w:color="auto"/>
              <w:left w:val="nil"/>
              <w:bottom w:val="single" w:sz="4" w:space="0" w:color="auto"/>
              <w:right w:val="single" w:sz="4" w:space="0" w:color="auto"/>
            </w:tcBorders>
            <w:noWrap/>
            <w:vAlign w:val="center"/>
          </w:tcPr>
          <w:p w:rsidR="00623F4C" w:rsidRDefault="00623F4C">
            <w:pPr>
              <w:rPr>
                <w:rFonts w:cs="Calibri"/>
                <w:color w:val="000000"/>
                <w:sz w:val="18"/>
                <w:szCs w:val="18"/>
              </w:rPr>
            </w:pPr>
          </w:p>
        </w:tc>
        <w:tc>
          <w:tcPr>
            <w:tcW w:w="1526" w:type="dxa"/>
            <w:tcBorders>
              <w:top w:val="single" w:sz="4" w:space="0" w:color="auto"/>
              <w:left w:val="nil"/>
              <w:bottom w:val="single" w:sz="4" w:space="0" w:color="auto"/>
              <w:right w:val="single" w:sz="4" w:space="0" w:color="auto"/>
            </w:tcBorders>
            <w:noWrap/>
            <w:vAlign w:val="center"/>
          </w:tcPr>
          <w:p w:rsidR="00623F4C" w:rsidRDefault="00623F4C">
            <w:pPr>
              <w:rPr>
                <w:rFonts w:cs="Calibri"/>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623F4C" w:rsidRDefault="00623F4C">
            <w:pPr>
              <w:rPr>
                <w:rFonts w:cs="Calibri"/>
                <w:color w:val="000000"/>
                <w:sz w:val="18"/>
                <w:szCs w:val="18"/>
              </w:rPr>
            </w:pPr>
          </w:p>
        </w:tc>
        <w:tc>
          <w:tcPr>
            <w:tcW w:w="1418" w:type="dxa"/>
            <w:tcBorders>
              <w:top w:val="single" w:sz="4" w:space="0" w:color="auto"/>
              <w:left w:val="nil"/>
              <w:bottom w:val="single" w:sz="4" w:space="0" w:color="auto"/>
              <w:right w:val="single" w:sz="4" w:space="0" w:color="auto"/>
            </w:tcBorders>
            <w:noWrap/>
            <w:vAlign w:val="center"/>
          </w:tcPr>
          <w:p w:rsidR="00623F4C" w:rsidRDefault="00623F4C">
            <w:pPr>
              <w:rPr>
                <w:rFonts w:cs="Calibri"/>
                <w:color w:val="000000"/>
                <w:sz w:val="18"/>
                <w:szCs w:val="18"/>
              </w:rPr>
            </w:pPr>
          </w:p>
        </w:tc>
        <w:tc>
          <w:tcPr>
            <w:tcW w:w="1559" w:type="dxa"/>
            <w:tcBorders>
              <w:top w:val="single" w:sz="4" w:space="0" w:color="auto"/>
              <w:left w:val="nil"/>
              <w:bottom w:val="single" w:sz="4" w:space="0" w:color="auto"/>
              <w:right w:val="single" w:sz="4" w:space="0" w:color="auto"/>
            </w:tcBorders>
            <w:noWrap/>
            <w:vAlign w:val="center"/>
          </w:tcPr>
          <w:p w:rsidR="00623F4C" w:rsidRDefault="00623F4C">
            <w:pPr>
              <w:rPr>
                <w:rFonts w:cs="Calibri"/>
                <w:color w:val="000000"/>
                <w:sz w:val="18"/>
                <w:szCs w:val="18"/>
              </w:rPr>
            </w:pPr>
          </w:p>
        </w:tc>
        <w:tc>
          <w:tcPr>
            <w:tcW w:w="1417" w:type="dxa"/>
            <w:tcBorders>
              <w:top w:val="single" w:sz="4" w:space="0" w:color="auto"/>
              <w:left w:val="nil"/>
              <w:bottom w:val="single" w:sz="4" w:space="0" w:color="auto"/>
              <w:right w:val="single" w:sz="4" w:space="0" w:color="auto"/>
            </w:tcBorders>
            <w:noWrap/>
            <w:vAlign w:val="center"/>
          </w:tcPr>
          <w:p w:rsidR="00623F4C" w:rsidRDefault="00623F4C">
            <w:pPr>
              <w:rPr>
                <w:rFonts w:cs="Calibri"/>
                <w:color w:val="000000"/>
                <w:sz w:val="18"/>
                <w:szCs w:val="18"/>
              </w:rPr>
            </w:pPr>
          </w:p>
        </w:tc>
        <w:tc>
          <w:tcPr>
            <w:tcW w:w="1418" w:type="dxa"/>
            <w:tcBorders>
              <w:top w:val="single" w:sz="4" w:space="0" w:color="auto"/>
              <w:left w:val="nil"/>
              <w:bottom w:val="single" w:sz="4" w:space="0" w:color="auto"/>
              <w:right w:val="single" w:sz="4" w:space="0" w:color="auto"/>
            </w:tcBorders>
            <w:noWrap/>
            <w:vAlign w:val="center"/>
          </w:tcPr>
          <w:p w:rsidR="00623F4C" w:rsidRDefault="00623F4C">
            <w:pPr>
              <w:rPr>
                <w:rFonts w:cs="Calibri"/>
                <w:color w:val="000000"/>
                <w:sz w:val="18"/>
                <w:szCs w:val="18"/>
              </w:rPr>
            </w:pPr>
          </w:p>
        </w:tc>
      </w:tr>
    </w:tbl>
    <w:p w:rsidR="00CB2436" w:rsidRDefault="00CB2436" w:rsidP="00CB2436">
      <w:pPr>
        <w:spacing w:after="0"/>
        <w:rPr>
          <w:rFonts w:cs="Calibri"/>
        </w:rPr>
      </w:pPr>
    </w:p>
    <w:p w:rsidR="00FC26C6" w:rsidRDefault="00FC26C6" w:rsidP="00CB2436">
      <w:pPr>
        <w:spacing w:after="0"/>
        <w:rPr>
          <w:rFonts w:cs="Calibri"/>
        </w:rPr>
      </w:pPr>
    </w:p>
    <w:p w:rsidR="00FC26C6" w:rsidRDefault="00FC26C6" w:rsidP="00CB2436">
      <w:pPr>
        <w:spacing w:after="0"/>
        <w:rPr>
          <w:rFonts w:cs="Calibri"/>
        </w:rPr>
      </w:pPr>
    </w:p>
    <w:p w:rsidR="00FC26C6" w:rsidRDefault="00FC26C6" w:rsidP="00CB2436">
      <w:pPr>
        <w:spacing w:after="0"/>
        <w:rPr>
          <w:rFonts w:cs="Calibri"/>
        </w:rPr>
        <w:sectPr w:rsidR="00FC26C6" w:rsidSect="00AC027E">
          <w:pgSz w:w="15840" w:h="12240" w:orient="landscape" w:code="1"/>
          <w:pgMar w:top="720" w:right="720" w:bottom="720" w:left="720" w:header="709" w:footer="709" w:gutter="0"/>
          <w:cols w:space="708"/>
          <w:titlePg/>
          <w:docGrid w:linePitch="360"/>
        </w:sectPr>
      </w:pPr>
    </w:p>
    <w:tbl>
      <w:tblPr>
        <w:tblW w:w="4972" w:type="pct"/>
        <w:tblInd w:w="70" w:type="dxa"/>
        <w:tblLayout w:type="fixed"/>
        <w:tblCellMar>
          <w:left w:w="70" w:type="dxa"/>
          <w:right w:w="70" w:type="dxa"/>
        </w:tblCellMar>
        <w:tblLook w:val="04A0" w:firstRow="1" w:lastRow="0" w:firstColumn="1" w:lastColumn="0" w:noHBand="0" w:noVBand="1"/>
      </w:tblPr>
      <w:tblGrid>
        <w:gridCol w:w="685"/>
        <w:gridCol w:w="2355"/>
        <w:gridCol w:w="5417"/>
        <w:gridCol w:w="1789"/>
        <w:gridCol w:w="1402"/>
        <w:gridCol w:w="2661"/>
      </w:tblGrid>
      <w:tr w:rsidR="00C864AB" w:rsidRPr="00C864AB" w:rsidTr="00AC027E">
        <w:trPr>
          <w:trHeight w:val="329"/>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rsidR="00CB2436" w:rsidRPr="003D1672" w:rsidRDefault="00CB2436" w:rsidP="006A6B70">
            <w:pPr>
              <w:pStyle w:val="Ttulo1"/>
              <w:numPr>
                <w:ilvl w:val="0"/>
                <w:numId w:val="4"/>
              </w:numPr>
              <w:contextualSpacing/>
              <w:rPr>
                <w:rFonts w:ascii="Calibri" w:hAnsi="Calibri" w:cs="Calibri"/>
              </w:rPr>
            </w:pPr>
            <w:bookmarkStart w:id="25" w:name="_Toc7775518"/>
            <w:r w:rsidRPr="003D1672">
              <w:rPr>
                <w:rFonts w:ascii="Calibri" w:hAnsi="Calibri" w:cs="Calibri"/>
              </w:rPr>
              <w:lastRenderedPageBreak/>
              <w:t>ACTIVIDADES A EJECUTAR.</w:t>
            </w:r>
            <w:bookmarkEnd w:id="25"/>
          </w:p>
        </w:tc>
      </w:tr>
      <w:tr w:rsidR="00C864AB" w:rsidRPr="00C864AB" w:rsidTr="00AC027E">
        <w:trPr>
          <w:trHeight w:val="900"/>
        </w:trPr>
        <w:tc>
          <w:tcPr>
            <w:tcW w:w="239" w:type="pct"/>
            <w:tcBorders>
              <w:top w:val="single" w:sz="4" w:space="0" w:color="auto"/>
              <w:left w:val="single" w:sz="4" w:space="0" w:color="auto"/>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Nro.</w:t>
            </w:r>
          </w:p>
        </w:tc>
        <w:tc>
          <w:tcPr>
            <w:tcW w:w="823" w:type="pct"/>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Nombre actividad</w:t>
            </w:r>
          </w:p>
        </w:tc>
        <w:tc>
          <w:tcPr>
            <w:tcW w:w="1893" w:type="pct"/>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Descripción de la Actividad</w:t>
            </w:r>
          </w:p>
        </w:tc>
        <w:tc>
          <w:tcPr>
            <w:tcW w:w="625" w:type="pct"/>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Medio Verificación de la actividad</w:t>
            </w:r>
          </w:p>
        </w:tc>
        <w:tc>
          <w:tcPr>
            <w:tcW w:w="490" w:type="pct"/>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Periodicidad</w:t>
            </w:r>
          </w:p>
        </w:tc>
        <w:tc>
          <w:tcPr>
            <w:tcW w:w="931" w:type="pct"/>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sz w:val="16"/>
                <w:lang w:eastAsia="es-ES"/>
              </w:rPr>
            </w:pPr>
            <w:r w:rsidRPr="003D1672">
              <w:rPr>
                <w:rFonts w:cs="Calibri"/>
                <w:sz w:val="16"/>
                <w:lang w:eastAsia="es-ES"/>
              </w:rPr>
              <w:t>Supuestos</w:t>
            </w:r>
          </w:p>
        </w:tc>
      </w:tr>
      <w:tr w:rsidR="00AC027E" w:rsidRPr="00C864AB" w:rsidTr="00AC027E">
        <w:trPr>
          <w:trHeight w:val="435"/>
        </w:trPr>
        <w:tc>
          <w:tcPr>
            <w:tcW w:w="239" w:type="pct"/>
            <w:tcBorders>
              <w:top w:val="nil"/>
              <w:left w:val="single" w:sz="4" w:space="0" w:color="auto"/>
              <w:bottom w:val="single" w:sz="4" w:space="0" w:color="auto"/>
              <w:right w:val="single" w:sz="4" w:space="0" w:color="auto"/>
            </w:tcBorders>
            <w:noWrap/>
            <w:vAlign w:val="center"/>
          </w:tcPr>
          <w:p w:rsidR="00AC027E" w:rsidRPr="003D1672" w:rsidRDefault="00AC027E" w:rsidP="00822919">
            <w:pPr>
              <w:spacing w:after="0" w:line="240" w:lineRule="auto"/>
              <w:jc w:val="center"/>
              <w:rPr>
                <w:rFonts w:cs="Calibri"/>
                <w:sz w:val="18"/>
                <w:szCs w:val="18"/>
                <w:lang w:eastAsia="es-ES"/>
              </w:rPr>
            </w:pPr>
          </w:p>
        </w:tc>
        <w:tc>
          <w:tcPr>
            <w:tcW w:w="823" w:type="pct"/>
            <w:tcBorders>
              <w:top w:val="nil"/>
              <w:left w:val="nil"/>
              <w:bottom w:val="single" w:sz="4" w:space="0" w:color="auto"/>
              <w:right w:val="single" w:sz="4" w:space="0" w:color="auto"/>
            </w:tcBorders>
            <w:noWrap/>
            <w:vAlign w:val="center"/>
          </w:tcPr>
          <w:p w:rsidR="00AC027E" w:rsidRDefault="00AC027E">
            <w:pPr>
              <w:rPr>
                <w:rFonts w:cs="Calibri"/>
                <w:sz w:val="18"/>
                <w:szCs w:val="18"/>
              </w:rPr>
            </w:pPr>
          </w:p>
        </w:tc>
        <w:tc>
          <w:tcPr>
            <w:tcW w:w="1893" w:type="pct"/>
            <w:tcBorders>
              <w:top w:val="nil"/>
              <w:left w:val="nil"/>
              <w:bottom w:val="single" w:sz="4" w:space="0" w:color="auto"/>
              <w:right w:val="single" w:sz="4" w:space="0" w:color="auto"/>
            </w:tcBorders>
            <w:noWrap/>
            <w:vAlign w:val="center"/>
          </w:tcPr>
          <w:p w:rsidR="00AC027E" w:rsidRDefault="00AC027E">
            <w:pPr>
              <w:rPr>
                <w:rFonts w:cs="Calibri"/>
                <w:color w:val="000000"/>
                <w:sz w:val="18"/>
                <w:szCs w:val="18"/>
              </w:rPr>
            </w:pPr>
          </w:p>
        </w:tc>
        <w:tc>
          <w:tcPr>
            <w:tcW w:w="625" w:type="pct"/>
            <w:tcBorders>
              <w:top w:val="nil"/>
              <w:left w:val="nil"/>
              <w:bottom w:val="single" w:sz="4" w:space="0" w:color="auto"/>
              <w:right w:val="single" w:sz="4" w:space="0" w:color="auto"/>
            </w:tcBorders>
            <w:noWrap/>
            <w:vAlign w:val="center"/>
          </w:tcPr>
          <w:p w:rsidR="00AC027E" w:rsidRDefault="00AC027E">
            <w:pPr>
              <w:jc w:val="center"/>
              <w:rPr>
                <w:rFonts w:cs="Calibri"/>
                <w:color w:val="000000"/>
                <w:sz w:val="18"/>
                <w:szCs w:val="18"/>
              </w:rPr>
            </w:pPr>
          </w:p>
        </w:tc>
        <w:tc>
          <w:tcPr>
            <w:tcW w:w="490" w:type="pct"/>
            <w:tcBorders>
              <w:top w:val="nil"/>
              <w:left w:val="nil"/>
              <w:bottom w:val="single" w:sz="4" w:space="0" w:color="auto"/>
              <w:right w:val="single" w:sz="4" w:space="0" w:color="auto"/>
            </w:tcBorders>
            <w:noWrap/>
            <w:vAlign w:val="center"/>
          </w:tcPr>
          <w:p w:rsidR="00AC027E" w:rsidRDefault="00AC027E">
            <w:pPr>
              <w:jc w:val="center"/>
              <w:rPr>
                <w:rFonts w:cs="Calibri"/>
                <w:color w:val="000000"/>
                <w:sz w:val="18"/>
                <w:szCs w:val="18"/>
              </w:rPr>
            </w:pPr>
          </w:p>
        </w:tc>
        <w:tc>
          <w:tcPr>
            <w:tcW w:w="931" w:type="pct"/>
            <w:tcBorders>
              <w:top w:val="nil"/>
              <w:left w:val="nil"/>
              <w:bottom w:val="single" w:sz="4" w:space="0" w:color="auto"/>
              <w:right w:val="single" w:sz="4" w:space="0" w:color="auto"/>
            </w:tcBorders>
            <w:noWrap/>
            <w:vAlign w:val="center"/>
          </w:tcPr>
          <w:p w:rsidR="00AC027E" w:rsidRDefault="00AC027E">
            <w:pPr>
              <w:rPr>
                <w:rFonts w:cs="Calibri"/>
                <w:color w:val="000000"/>
                <w:sz w:val="18"/>
                <w:szCs w:val="18"/>
              </w:rPr>
            </w:pPr>
          </w:p>
        </w:tc>
      </w:tr>
      <w:tr w:rsidR="009E49F0" w:rsidRPr="00C864AB" w:rsidTr="00AC027E">
        <w:trPr>
          <w:trHeight w:val="435"/>
        </w:trPr>
        <w:tc>
          <w:tcPr>
            <w:tcW w:w="239" w:type="pct"/>
            <w:tcBorders>
              <w:top w:val="nil"/>
              <w:left w:val="single" w:sz="4" w:space="0" w:color="auto"/>
              <w:bottom w:val="single" w:sz="4" w:space="0" w:color="auto"/>
              <w:right w:val="single" w:sz="4" w:space="0" w:color="auto"/>
            </w:tcBorders>
            <w:noWrap/>
            <w:vAlign w:val="center"/>
            <w:hideMark/>
          </w:tcPr>
          <w:p w:rsidR="009E49F0" w:rsidRPr="003D1672" w:rsidRDefault="009E49F0" w:rsidP="00822919">
            <w:pPr>
              <w:spacing w:after="0" w:line="240" w:lineRule="auto"/>
              <w:jc w:val="center"/>
              <w:rPr>
                <w:rFonts w:cs="Calibri"/>
                <w:sz w:val="18"/>
                <w:szCs w:val="18"/>
                <w:lang w:eastAsia="es-ES"/>
              </w:rPr>
            </w:pPr>
            <w:r w:rsidRPr="003D1672">
              <w:rPr>
                <w:rFonts w:cs="Calibri"/>
                <w:sz w:val="18"/>
                <w:szCs w:val="18"/>
                <w:lang w:eastAsia="es-ES"/>
              </w:rPr>
              <w:t>1</w:t>
            </w:r>
          </w:p>
        </w:tc>
        <w:tc>
          <w:tcPr>
            <w:tcW w:w="823" w:type="pct"/>
            <w:tcBorders>
              <w:top w:val="nil"/>
              <w:left w:val="nil"/>
              <w:bottom w:val="single" w:sz="4" w:space="0" w:color="auto"/>
              <w:right w:val="single" w:sz="4" w:space="0" w:color="auto"/>
            </w:tcBorders>
            <w:noWrap/>
            <w:vAlign w:val="center"/>
          </w:tcPr>
          <w:p w:rsidR="009E49F0" w:rsidRDefault="00822919">
            <w:pPr>
              <w:rPr>
                <w:rFonts w:cs="Calibri"/>
                <w:sz w:val="18"/>
                <w:szCs w:val="18"/>
              </w:rPr>
            </w:pPr>
            <w:r>
              <w:rPr>
                <w:rFonts w:cs="Calibri"/>
                <w:sz w:val="18"/>
                <w:szCs w:val="18"/>
              </w:rPr>
              <w:t>Evaluación</w:t>
            </w:r>
            <w:r w:rsidR="009E49F0">
              <w:rPr>
                <w:rFonts w:cs="Calibri"/>
                <w:sz w:val="18"/>
                <w:szCs w:val="18"/>
              </w:rPr>
              <w:t xml:space="preserve"> 01 del estado nutricional de abejas </w:t>
            </w:r>
            <w:r>
              <w:rPr>
                <w:rFonts w:cs="Calibri"/>
                <w:sz w:val="18"/>
                <w:szCs w:val="18"/>
              </w:rPr>
              <w:t>melíferas</w:t>
            </w:r>
          </w:p>
        </w:tc>
        <w:tc>
          <w:tcPr>
            <w:tcW w:w="1893" w:type="pct"/>
            <w:tcBorders>
              <w:top w:val="nil"/>
              <w:left w:val="nil"/>
              <w:bottom w:val="single" w:sz="4" w:space="0" w:color="auto"/>
              <w:right w:val="single" w:sz="4" w:space="0" w:color="auto"/>
            </w:tcBorders>
            <w:noWrap/>
            <w:vAlign w:val="center"/>
            <w:hideMark/>
          </w:tcPr>
          <w:p w:rsidR="009E49F0" w:rsidRDefault="00822919">
            <w:pPr>
              <w:rPr>
                <w:rFonts w:cs="Calibri"/>
                <w:color w:val="000000"/>
                <w:sz w:val="18"/>
                <w:szCs w:val="18"/>
              </w:rPr>
            </w:pPr>
            <w:r>
              <w:rPr>
                <w:rFonts w:cs="Calibri"/>
                <w:color w:val="000000"/>
                <w:sz w:val="18"/>
                <w:szCs w:val="18"/>
              </w:rPr>
              <w:t>Generación</w:t>
            </w:r>
            <w:r w:rsidR="009E49F0">
              <w:rPr>
                <w:rFonts w:cs="Calibri"/>
                <w:color w:val="000000"/>
                <w:sz w:val="18"/>
                <w:szCs w:val="18"/>
              </w:rPr>
              <w:t xml:space="preserve"> de un instrumento que permita levantar </w:t>
            </w:r>
            <w:r>
              <w:rPr>
                <w:rFonts w:cs="Calibri"/>
                <w:color w:val="000000"/>
                <w:sz w:val="18"/>
                <w:szCs w:val="18"/>
              </w:rPr>
              <w:t>información</w:t>
            </w:r>
            <w:r w:rsidR="009E49F0">
              <w:rPr>
                <w:rFonts w:cs="Calibri"/>
                <w:color w:val="000000"/>
                <w:sz w:val="18"/>
                <w:szCs w:val="18"/>
              </w:rPr>
              <w:t xml:space="preserve"> mediante actividades en terreno. Se obtiene </w:t>
            </w:r>
            <w:r>
              <w:rPr>
                <w:rFonts w:cs="Calibri"/>
                <w:color w:val="000000"/>
                <w:sz w:val="18"/>
                <w:szCs w:val="18"/>
              </w:rPr>
              <w:t>información</w:t>
            </w:r>
            <w:r w:rsidR="009E49F0">
              <w:rPr>
                <w:rFonts w:cs="Calibri"/>
                <w:color w:val="000000"/>
                <w:sz w:val="18"/>
                <w:szCs w:val="18"/>
              </w:rPr>
              <w:t xml:space="preserve"> sobre el entorno </w:t>
            </w:r>
            <w:r>
              <w:rPr>
                <w:rFonts w:cs="Calibri"/>
                <w:color w:val="000000"/>
                <w:sz w:val="18"/>
                <w:szCs w:val="18"/>
              </w:rPr>
              <w:t>ambiental</w:t>
            </w:r>
            <w:r w:rsidR="009E49F0">
              <w:rPr>
                <w:rFonts w:cs="Calibri"/>
                <w:color w:val="000000"/>
                <w:sz w:val="18"/>
                <w:szCs w:val="18"/>
              </w:rPr>
              <w:t xml:space="preserve"> cercano a los apiarios (flora y fauna) y la </w:t>
            </w:r>
            <w:r>
              <w:rPr>
                <w:rFonts w:cs="Calibri"/>
                <w:color w:val="000000"/>
                <w:sz w:val="18"/>
                <w:szCs w:val="18"/>
              </w:rPr>
              <w:t>recolección</w:t>
            </w:r>
            <w:r w:rsidR="009E49F0">
              <w:rPr>
                <w:rFonts w:cs="Calibri"/>
                <w:color w:val="000000"/>
                <w:sz w:val="18"/>
                <w:szCs w:val="18"/>
              </w:rPr>
              <w:t xml:space="preserve"> de abejas para su posterior </w:t>
            </w:r>
            <w:r>
              <w:rPr>
                <w:rFonts w:cs="Calibri"/>
                <w:color w:val="000000"/>
                <w:sz w:val="18"/>
                <w:szCs w:val="18"/>
              </w:rPr>
              <w:t>evaluación</w:t>
            </w:r>
            <w:r w:rsidR="009E49F0">
              <w:rPr>
                <w:rFonts w:cs="Calibri"/>
                <w:color w:val="000000"/>
                <w:sz w:val="18"/>
                <w:szCs w:val="18"/>
              </w:rPr>
              <w:t xml:space="preserve"> </w:t>
            </w:r>
            <w:r>
              <w:rPr>
                <w:rFonts w:cs="Calibri"/>
                <w:color w:val="000000"/>
                <w:sz w:val="18"/>
                <w:szCs w:val="18"/>
              </w:rPr>
              <w:t>nutricional</w:t>
            </w:r>
          </w:p>
        </w:tc>
        <w:tc>
          <w:tcPr>
            <w:tcW w:w="625" w:type="pct"/>
            <w:tcBorders>
              <w:top w:val="nil"/>
              <w:left w:val="nil"/>
              <w:bottom w:val="single" w:sz="4" w:space="0" w:color="auto"/>
              <w:right w:val="single" w:sz="4" w:space="0" w:color="auto"/>
            </w:tcBorders>
            <w:noWrap/>
            <w:vAlign w:val="center"/>
            <w:hideMark/>
          </w:tcPr>
          <w:p w:rsidR="009E49F0" w:rsidRDefault="009E49F0">
            <w:pPr>
              <w:jc w:val="center"/>
              <w:rPr>
                <w:rFonts w:cs="Calibri"/>
                <w:color w:val="000000"/>
                <w:sz w:val="18"/>
                <w:szCs w:val="18"/>
              </w:rPr>
            </w:pPr>
            <w:r>
              <w:rPr>
                <w:rFonts w:cs="Calibri"/>
                <w:color w:val="000000"/>
                <w:sz w:val="18"/>
                <w:szCs w:val="18"/>
              </w:rPr>
              <w:t xml:space="preserve">informe de resultados </w:t>
            </w:r>
          </w:p>
        </w:tc>
        <w:tc>
          <w:tcPr>
            <w:tcW w:w="490" w:type="pct"/>
            <w:tcBorders>
              <w:top w:val="nil"/>
              <w:left w:val="nil"/>
              <w:bottom w:val="single" w:sz="4" w:space="0" w:color="auto"/>
              <w:right w:val="single" w:sz="4" w:space="0" w:color="auto"/>
            </w:tcBorders>
            <w:noWrap/>
            <w:vAlign w:val="center"/>
            <w:hideMark/>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nil"/>
              <w:left w:val="nil"/>
              <w:bottom w:val="single" w:sz="4" w:space="0" w:color="auto"/>
              <w:right w:val="single" w:sz="4" w:space="0" w:color="auto"/>
            </w:tcBorders>
            <w:noWrap/>
            <w:vAlign w:val="center"/>
            <w:hideMark/>
          </w:tcPr>
          <w:p w:rsidR="009E49F0" w:rsidRDefault="009E49F0">
            <w:pPr>
              <w:rPr>
                <w:rFonts w:cs="Calibri"/>
                <w:color w:val="000000"/>
                <w:sz w:val="18"/>
                <w:szCs w:val="18"/>
              </w:rPr>
            </w:pPr>
            <w:r>
              <w:rPr>
                <w:rFonts w:cs="Calibri"/>
                <w:color w:val="000000"/>
                <w:sz w:val="18"/>
                <w:szCs w:val="18"/>
              </w:rPr>
              <w:t xml:space="preserve">no existe </w:t>
            </w:r>
            <w:r w:rsidR="00822919">
              <w:rPr>
                <w:rFonts w:cs="Calibri"/>
                <w:color w:val="000000"/>
                <w:sz w:val="18"/>
                <w:szCs w:val="18"/>
              </w:rPr>
              <w:t>información</w:t>
            </w:r>
            <w:r>
              <w:rPr>
                <w:rFonts w:cs="Calibri"/>
                <w:color w:val="000000"/>
                <w:sz w:val="18"/>
                <w:szCs w:val="18"/>
              </w:rPr>
              <w:t xml:space="preserve"> actual sobre el estado </w:t>
            </w:r>
            <w:r w:rsidR="00822919">
              <w:rPr>
                <w:rFonts w:cs="Calibri"/>
                <w:color w:val="000000"/>
                <w:sz w:val="18"/>
                <w:szCs w:val="18"/>
              </w:rPr>
              <w:t>nutricional</w:t>
            </w:r>
            <w:r>
              <w:rPr>
                <w:rFonts w:cs="Calibri"/>
                <w:color w:val="000000"/>
                <w:sz w:val="18"/>
                <w:szCs w:val="18"/>
              </w:rPr>
              <w:t xml:space="preserve"> de abejas </w:t>
            </w:r>
            <w:r w:rsidR="00822919">
              <w:rPr>
                <w:rFonts w:cs="Calibri"/>
                <w:color w:val="000000"/>
                <w:sz w:val="18"/>
                <w:szCs w:val="18"/>
              </w:rPr>
              <w:t>melíferas</w:t>
            </w:r>
            <w:r>
              <w:rPr>
                <w:rFonts w:cs="Calibri"/>
                <w:color w:val="000000"/>
                <w:sz w:val="18"/>
                <w:szCs w:val="18"/>
              </w:rPr>
              <w:t xml:space="preserve"> de la </w:t>
            </w:r>
            <w:r w:rsidR="00822919">
              <w:rPr>
                <w:rFonts w:cs="Calibri"/>
                <w:color w:val="000000"/>
                <w:sz w:val="18"/>
                <w:szCs w:val="18"/>
              </w:rPr>
              <w:t>región</w:t>
            </w:r>
            <w:r>
              <w:rPr>
                <w:rFonts w:cs="Calibri"/>
                <w:color w:val="000000"/>
                <w:sz w:val="18"/>
                <w:szCs w:val="18"/>
              </w:rPr>
              <w:t xml:space="preserve"> de Los </w:t>
            </w:r>
            <w:r w:rsidR="00822919">
              <w:rPr>
                <w:rFonts w:cs="Calibri"/>
                <w:color w:val="000000"/>
                <w:sz w:val="18"/>
                <w:szCs w:val="18"/>
              </w:rPr>
              <w:t>Ríos</w:t>
            </w:r>
          </w:p>
        </w:tc>
      </w:tr>
      <w:tr w:rsidR="009E49F0" w:rsidRPr="00C864AB" w:rsidTr="00AC027E">
        <w:trPr>
          <w:trHeight w:val="435"/>
        </w:trPr>
        <w:tc>
          <w:tcPr>
            <w:tcW w:w="239" w:type="pct"/>
            <w:tcBorders>
              <w:top w:val="nil"/>
              <w:left w:val="single" w:sz="4" w:space="0" w:color="auto"/>
              <w:bottom w:val="single" w:sz="4" w:space="0" w:color="auto"/>
              <w:right w:val="single" w:sz="4" w:space="0" w:color="auto"/>
            </w:tcBorders>
            <w:noWrap/>
            <w:vAlign w:val="center"/>
            <w:hideMark/>
          </w:tcPr>
          <w:p w:rsidR="009E49F0" w:rsidRPr="003D1672" w:rsidRDefault="009E49F0" w:rsidP="00822919">
            <w:pPr>
              <w:spacing w:after="0" w:line="240" w:lineRule="auto"/>
              <w:jc w:val="center"/>
              <w:rPr>
                <w:rFonts w:cs="Calibri"/>
                <w:sz w:val="18"/>
                <w:szCs w:val="18"/>
                <w:lang w:eastAsia="es-ES"/>
              </w:rPr>
            </w:pPr>
            <w:r w:rsidRPr="003D1672">
              <w:rPr>
                <w:rFonts w:cs="Calibri"/>
                <w:sz w:val="18"/>
                <w:szCs w:val="18"/>
                <w:lang w:eastAsia="es-ES"/>
              </w:rPr>
              <w:t>2</w:t>
            </w:r>
          </w:p>
        </w:tc>
        <w:tc>
          <w:tcPr>
            <w:tcW w:w="823" w:type="pct"/>
            <w:tcBorders>
              <w:top w:val="nil"/>
              <w:left w:val="nil"/>
              <w:bottom w:val="single" w:sz="4" w:space="0" w:color="auto"/>
              <w:right w:val="single" w:sz="4" w:space="0" w:color="auto"/>
            </w:tcBorders>
            <w:noWrap/>
            <w:vAlign w:val="center"/>
          </w:tcPr>
          <w:p w:rsidR="009E49F0" w:rsidRDefault="00822919">
            <w:pPr>
              <w:rPr>
                <w:rFonts w:cs="Calibri"/>
                <w:sz w:val="18"/>
                <w:szCs w:val="18"/>
              </w:rPr>
            </w:pPr>
            <w:r>
              <w:rPr>
                <w:rFonts w:cs="Calibri"/>
                <w:sz w:val="18"/>
                <w:szCs w:val="18"/>
              </w:rPr>
              <w:t>Evaluación</w:t>
            </w:r>
            <w:r w:rsidR="009E49F0">
              <w:rPr>
                <w:rFonts w:cs="Calibri"/>
                <w:sz w:val="18"/>
                <w:szCs w:val="18"/>
              </w:rPr>
              <w:t xml:space="preserve"> de infraestructura,  condiciones de colmenas, salas de </w:t>
            </w:r>
            <w:r>
              <w:rPr>
                <w:rFonts w:cs="Calibri"/>
                <w:sz w:val="18"/>
                <w:szCs w:val="18"/>
              </w:rPr>
              <w:t>producción</w:t>
            </w:r>
            <w:r w:rsidR="009E49F0">
              <w:rPr>
                <w:rFonts w:cs="Calibri"/>
                <w:sz w:val="18"/>
                <w:szCs w:val="18"/>
              </w:rPr>
              <w:t xml:space="preserve"> y almacenamiento </w:t>
            </w:r>
          </w:p>
        </w:tc>
        <w:tc>
          <w:tcPr>
            <w:tcW w:w="1893" w:type="pct"/>
            <w:tcBorders>
              <w:top w:val="nil"/>
              <w:left w:val="nil"/>
              <w:bottom w:val="single" w:sz="4" w:space="0" w:color="auto"/>
              <w:right w:val="single" w:sz="4" w:space="0" w:color="auto"/>
            </w:tcBorders>
            <w:noWrap/>
            <w:vAlign w:val="center"/>
            <w:hideMark/>
          </w:tcPr>
          <w:p w:rsidR="009E49F0" w:rsidRDefault="00822919">
            <w:pPr>
              <w:rPr>
                <w:rFonts w:cs="Calibri"/>
                <w:color w:val="000000"/>
                <w:sz w:val="18"/>
                <w:szCs w:val="18"/>
              </w:rPr>
            </w:pPr>
            <w:r>
              <w:rPr>
                <w:rFonts w:cs="Calibri"/>
                <w:color w:val="000000"/>
                <w:sz w:val="18"/>
                <w:szCs w:val="18"/>
              </w:rPr>
              <w:t>Generación</w:t>
            </w:r>
            <w:r w:rsidR="009E49F0">
              <w:rPr>
                <w:rFonts w:cs="Calibri"/>
                <w:color w:val="000000"/>
                <w:sz w:val="18"/>
                <w:szCs w:val="18"/>
              </w:rPr>
              <w:t xml:space="preserve"> de un instrumento que permita levantar </w:t>
            </w:r>
            <w:r>
              <w:rPr>
                <w:rFonts w:cs="Calibri"/>
                <w:color w:val="000000"/>
                <w:sz w:val="18"/>
                <w:szCs w:val="18"/>
              </w:rPr>
              <w:t>información</w:t>
            </w:r>
            <w:r w:rsidR="009E49F0">
              <w:rPr>
                <w:rFonts w:cs="Calibri"/>
                <w:color w:val="000000"/>
                <w:sz w:val="18"/>
                <w:szCs w:val="18"/>
              </w:rPr>
              <w:t xml:space="preserve"> mediante actividades en terreno. Se obtiene </w:t>
            </w:r>
            <w:r>
              <w:rPr>
                <w:rFonts w:cs="Calibri"/>
                <w:color w:val="000000"/>
                <w:sz w:val="18"/>
                <w:szCs w:val="18"/>
              </w:rPr>
              <w:t>información</w:t>
            </w:r>
            <w:r w:rsidR="009E49F0">
              <w:rPr>
                <w:rFonts w:cs="Calibri"/>
                <w:color w:val="000000"/>
                <w:sz w:val="18"/>
                <w:szCs w:val="18"/>
              </w:rPr>
              <w:t xml:space="preserve"> sobre  infraestructura,  condiciones de colmenas, salas de </w:t>
            </w:r>
            <w:r>
              <w:rPr>
                <w:rFonts w:cs="Calibri"/>
                <w:color w:val="000000"/>
                <w:sz w:val="18"/>
                <w:szCs w:val="18"/>
              </w:rPr>
              <w:t>producción</w:t>
            </w:r>
            <w:r w:rsidR="009E49F0">
              <w:rPr>
                <w:rFonts w:cs="Calibri"/>
                <w:color w:val="000000"/>
                <w:sz w:val="18"/>
                <w:szCs w:val="18"/>
              </w:rPr>
              <w:t xml:space="preserve"> y almacenamiento </w:t>
            </w:r>
          </w:p>
        </w:tc>
        <w:tc>
          <w:tcPr>
            <w:tcW w:w="625" w:type="pct"/>
            <w:tcBorders>
              <w:top w:val="nil"/>
              <w:left w:val="nil"/>
              <w:bottom w:val="single" w:sz="4" w:space="0" w:color="auto"/>
              <w:right w:val="single" w:sz="4" w:space="0" w:color="auto"/>
            </w:tcBorders>
            <w:noWrap/>
            <w:vAlign w:val="center"/>
            <w:hideMark/>
          </w:tcPr>
          <w:p w:rsidR="009E49F0" w:rsidRDefault="009E49F0">
            <w:pPr>
              <w:jc w:val="center"/>
              <w:rPr>
                <w:rFonts w:cs="Calibri"/>
                <w:color w:val="000000"/>
                <w:sz w:val="18"/>
                <w:szCs w:val="18"/>
              </w:rPr>
            </w:pPr>
            <w:r>
              <w:rPr>
                <w:rFonts w:cs="Calibri"/>
                <w:color w:val="000000"/>
                <w:sz w:val="18"/>
                <w:szCs w:val="18"/>
              </w:rPr>
              <w:t xml:space="preserve">informe de resultados </w:t>
            </w:r>
          </w:p>
        </w:tc>
        <w:tc>
          <w:tcPr>
            <w:tcW w:w="490" w:type="pct"/>
            <w:tcBorders>
              <w:top w:val="nil"/>
              <w:left w:val="nil"/>
              <w:bottom w:val="single" w:sz="4" w:space="0" w:color="auto"/>
              <w:right w:val="single" w:sz="4" w:space="0" w:color="auto"/>
            </w:tcBorders>
            <w:noWrap/>
            <w:vAlign w:val="center"/>
            <w:hideMark/>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nil"/>
              <w:left w:val="nil"/>
              <w:bottom w:val="single" w:sz="4" w:space="0" w:color="auto"/>
              <w:right w:val="single" w:sz="4" w:space="0" w:color="auto"/>
            </w:tcBorders>
            <w:noWrap/>
            <w:vAlign w:val="center"/>
            <w:hideMark/>
          </w:tcPr>
          <w:p w:rsidR="009E49F0" w:rsidRDefault="009E49F0">
            <w:pPr>
              <w:rPr>
                <w:rFonts w:cs="Calibri"/>
                <w:color w:val="000000"/>
                <w:sz w:val="18"/>
                <w:szCs w:val="18"/>
              </w:rPr>
            </w:pPr>
            <w:r>
              <w:rPr>
                <w:rFonts w:cs="Calibri"/>
                <w:color w:val="000000"/>
                <w:sz w:val="18"/>
                <w:szCs w:val="18"/>
              </w:rPr>
              <w:t xml:space="preserve">no existe </w:t>
            </w:r>
            <w:r w:rsidR="00822919">
              <w:rPr>
                <w:rFonts w:cs="Calibri"/>
                <w:color w:val="000000"/>
                <w:sz w:val="18"/>
                <w:szCs w:val="18"/>
              </w:rPr>
              <w:t>información</w:t>
            </w:r>
            <w:r>
              <w:rPr>
                <w:rFonts w:cs="Calibri"/>
                <w:color w:val="000000"/>
                <w:sz w:val="18"/>
                <w:szCs w:val="18"/>
              </w:rPr>
              <w:t xml:space="preserve"> actual sobre condiciones de </w:t>
            </w:r>
            <w:r w:rsidR="00822919">
              <w:rPr>
                <w:rFonts w:cs="Calibri"/>
                <w:color w:val="000000"/>
                <w:sz w:val="18"/>
                <w:szCs w:val="18"/>
              </w:rPr>
              <w:t>infraestructura</w:t>
            </w:r>
            <w:r>
              <w:rPr>
                <w:rFonts w:cs="Calibri"/>
                <w:color w:val="000000"/>
                <w:sz w:val="18"/>
                <w:szCs w:val="18"/>
              </w:rPr>
              <w:t xml:space="preserve"> y </w:t>
            </w:r>
            <w:r w:rsidR="00822919">
              <w:rPr>
                <w:rFonts w:cs="Calibri"/>
                <w:color w:val="000000"/>
                <w:sz w:val="18"/>
                <w:szCs w:val="18"/>
              </w:rPr>
              <w:t>equipamiento</w:t>
            </w:r>
            <w:r>
              <w:rPr>
                <w:rFonts w:cs="Calibri"/>
                <w:color w:val="000000"/>
                <w:sz w:val="18"/>
                <w:szCs w:val="18"/>
              </w:rPr>
              <w:t xml:space="preserve"> de las de </w:t>
            </w:r>
            <w:r w:rsidR="00822919">
              <w:rPr>
                <w:rFonts w:cs="Calibri"/>
                <w:color w:val="000000"/>
                <w:sz w:val="18"/>
                <w:szCs w:val="18"/>
              </w:rPr>
              <w:t>producción</w:t>
            </w:r>
            <w:r>
              <w:rPr>
                <w:rFonts w:cs="Calibri"/>
                <w:color w:val="000000"/>
                <w:sz w:val="18"/>
                <w:szCs w:val="18"/>
              </w:rPr>
              <w:t xml:space="preserve"> de miel en </w:t>
            </w:r>
            <w:r w:rsidR="00822919">
              <w:rPr>
                <w:rFonts w:cs="Calibri"/>
                <w:color w:val="000000"/>
                <w:sz w:val="18"/>
                <w:szCs w:val="18"/>
              </w:rPr>
              <w:t>región</w:t>
            </w:r>
            <w:r>
              <w:rPr>
                <w:rFonts w:cs="Calibri"/>
                <w:color w:val="000000"/>
                <w:sz w:val="18"/>
                <w:szCs w:val="18"/>
              </w:rPr>
              <w:t xml:space="preserve"> de Los </w:t>
            </w:r>
            <w:r w:rsidR="00822919">
              <w:rPr>
                <w:rFonts w:cs="Calibri"/>
                <w:color w:val="000000"/>
                <w:sz w:val="18"/>
                <w:szCs w:val="18"/>
              </w:rPr>
              <w:t>Ríos</w:t>
            </w:r>
          </w:p>
        </w:tc>
      </w:tr>
      <w:tr w:rsidR="009E49F0" w:rsidRPr="00C864AB" w:rsidTr="00AC027E">
        <w:trPr>
          <w:trHeight w:val="435"/>
        </w:trPr>
        <w:tc>
          <w:tcPr>
            <w:tcW w:w="239" w:type="pct"/>
            <w:tcBorders>
              <w:top w:val="nil"/>
              <w:left w:val="single" w:sz="4" w:space="0" w:color="auto"/>
              <w:bottom w:val="single" w:sz="4" w:space="0" w:color="auto"/>
              <w:right w:val="single" w:sz="4" w:space="0" w:color="auto"/>
            </w:tcBorders>
            <w:noWrap/>
            <w:vAlign w:val="center"/>
            <w:hideMark/>
          </w:tcPr>
          <w:p w:rsidR="009E49F0" w:rsidRPr="003D1672" w:rsidRDefault="009E49F0" w:rsidP="00822919">
            <w:pPr>
              <w:spacing w:after="0" w:line="240" w:lineRule="auto"/>
              <w:jc w:val="center"/>
              <w:rPr>
                <w:rFonts w:cs="Calibri"/>
                <w:sz w:val="18"/>
                <w:szCs w:val="18"/>
                <w:lang w:eastAsia="es-ES"/>
              </w:rPr>
            </w:pPr>
            <w:r w:rsidRPr="003D1672">
              <w:rPr>
                <w:rFonts w:cs="Calibri"/>
                <w:sz w:val="18"/>
                <w:szCs w:val="18"/>
                <w:lang w:eastAsia="es-ES"/>
              </w:rPr>
              <w:t>3</w:t>
            </w:r>
          </w:p>
        </w:tc>
        <w:tc>
          <w:tcPr>
            <w:tcW w:w="823" w:type="pct"/>
            <w:tcBorders>
              <w:top w:val="nil"/>
              <w:left w:val="nil"/>
              <w:bottom w:val="single" w:sz="4" w:space="0" w:color="auto"/>
              <w:right w:val="single" w:sz="4" w:space="0" w:color="auto"/>
            </w:tcBorders>
            <w:noWrap/>
            <w:vAlign w:val="center"/>
          </w:tcPr>
          <w:p w:rsidR="009E49F0" w:rsidRDefault="00822919">
            <w:pPr>
              <w:rPr>
                <w:rFonts w:cs="Calibri"/>
                <w:sz w:val="18"/>
                <w:szCs w:val="18"/>
              </w:rPr>
            </w:pPr>
            <w:r>
              <w:rPr>
                <w:rFonts w:cs="Calibri"/>
                <w:sz w:val="18"/>
                <w:szCs w:val="18"/>
              </w:rPr>
              <w:t>Determinación</w:t>
            </w:r>
            <w:r w:rsidR="009E49F0">
              <w:rPr>
                <w:rFonts w:cs="Calibri"/>
                <w:sz w:val="18"/>
                <w:szCs w:val="18"/>
              </w:rPr>
              <w:t xml:space="preserve"> de tasa  de mortalidad de abejas y su impacto en los costos</w:t>
            </w:r>
          </w:p>
        </w:tc>
        <w:tc>
          <w:tcPr>
            <w:tcW w:w="1893" w:type="pct"/>
            <w:tcBorders>
              <w:top w:val="nil"/>
              <w:left w:val="nil"/>
              <w:bottom w:val="single" w:sz="4" w:space="0" w:color="auto"/>
              <w:right w:val="single" w:sz="4" w:space="0" w:color="auto"/>
            </w:tcBorders>
            <w:noWrap/>
            <w:vAlign w:val="center"/>
            <w:hideMark/>
          </w:tcPr>
          <w:p w:rsidR="009E49F0" w:rsidRDefault="009E49F0">
            <w:pPr>
              <w:rPr>
                <w:rFonts w:cs="Calibri"/>
                <w:color w:val="000000"/>
                <w:sz w:val="18"/>
                <w:szCs w:val="18"/>
              </w:rPr>
            </w:pPr>
            <w:r>
              <w:rPr>
                <w:rFonts w:cs="Calibri"/>
                <w:color w:val="000000"/>
                <w:sz w:val="18"/>
                <w:szCs w:val="18"/>
              </w:rPr>
              <w:t xml:space="preserve">Sesiones de trabajo en conjunto con equipo de </w:t>
            </w:r>
            <w:r w:rsidR="00822919">
              <w:rPr>
                <w:rFonts w:cs="Calibri"/>
                <w:color w:val="000000"/>
                <w:sz w:val="18"/>
                <w:szCs w:val="18"/>
              </w:rPr>
              <w:t>profesionales</w:t>
            </w:r>
            <w:r>
              <w:rPr>
                <w:rFonts w:cs="Calibri"/>
                <w:color w:val="000000"/>
                <w:sz w:val="18"/>
                <w:szCs w:val="18"/>
              </w:rPr>
              <w:t xml:space="preserve"> y consultores para la </w:t>
            </w:r>
            <w:r w:rsidR="00822919">
              <w:rPr>
                <w:rFonts w:cs="Calibri"/>
                <w:color w:val="000000"/>
                <w:sz w:val="18"/>
                <w:szCs w:val="18"/>
              </w:rPr>
              <w:t>evaluación</w:t>
            </w:r>
            <w:r>
              <w:rPr>
                <w:rFonts w:cs="Calibri"/>
                <w:color w:val="000000"/>
                <w:sz w:val="18"/>
                <w:szCs w:val="18"/>
              </w:rPr>
              <w:t xml:space="preserve"> de </w:t>
            </w:r>
            <w:r w:rsidR="00822919">
              <w:rPr>
                <w:rFonts w:cs="Calibri"/>
                <w:color w:val="000000"/>
                <w:sz w:val="18"/>
                <w:szCs w:val="18"/>
              </w:rPr>
              <w:t>información</w:t>
            </w:r>
            <w:r>
              <w:rPr>
                <w:rFonts w:cs="Calibri"/>
                <w:color w:val="000000"/>
                <w:sz w:val="18"/>
                <w:szCs w:val="18"/>
              </w:rPr>
              <w:t xml:space="preserve"> y resultados </w:t>
            </w:r>
            <w:r w:rsidR="00822919">
              <w:rPr>
                <w:rFonts w:cs="Calibri"/>
                <w:color w:val="000000"/>
                <w:sz w:val="18"/>
                <w:szCs w:val="18"/>
              </w:rPr>
              <w:t>analíticos</w:t>
            </w:r>
            <w:r>
              <w:rPr>
                <w:rFonts w:cs="Calibri"/>
                <w:color w:val="000000"/>
                <w:sz w:val="18"/>
                <w:szCs w:val="18"/>
              </w:rPr>
              <w:t xml:space="preserve"> que permitan determinar una tasa de mortalidad </w:t>
            </w:r>
          </w:p>
        </w:tc>
        <w:tc>
          <w:tcPr>
            <w:tcW w:w="625" w:type="pct"/>
            <w:tcBorders>
              <w:top w:val="nil"/>
              <w:left w:val="nil"/>
              <w:bottom w:val="single" w:sz="4" w:space="0" w:color="auto"/>
              <w:right w:val="single" w:sz="4" w:space="0" w:color="auto"/>
            </w:tcBorders>
            <w:noWrap/>
            <w:vAlign w:val="center"/>
            <w:hideMark/>
          </w:tcPr>
          <w:p w:rsidR="009E49F0" w:rsidRDefault="009E49F0">
            <w:pPr>
              <w:jc w:val="center"/>
              <w:rPr>
                <w:rFonts w:cs="Calibri"/>
                <w:color w:val="000000"/>
                <w:sz w:val="18"/>
                <w:szCs w:val="18"/>
              </w:rPr>
            </w:pPr>
            <w:r>
              <w:rPr>
                <w:rFonts w:cs="Calibri"/>
                <w:color w:val="000000"/>
                <w:sz w:val="18"/>
                <w:szCs w:val="18"/>
              </w:rPr>
              <w:t xml:space="preserve">informe de resultados </w:t>
            </w:r>
          </w:p>
        </w:tc>
        <w:tc>
          <w:tcPr>
            <w:tcW w:w="490" w:type="pct"/>
            <w:tcBorders>
              <w:top w:val="nil"/>
              <w:left w:val="nil"/>
              <w:bottom w:val="single" w:sz="4" w:space="0" w:color="auto"/>
              <w:right w:val="single" w:sz="4" w:space="0" w:color="auto"/>
            </w:tcBorders>
            <w:noWrap/>
            <w:vAlign w:val="center"/>
            <w:hideMark/>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nil"/>
              <w:left w:val="nil"/>
              <w:bottom w:val="single" w:sz="4" w:space="0" w:color="auto"/>
              <w:right w:val="single" w:sz="4" w:space="0" w:color="auto"/>
            </w:tcBorders>
            <w:noWrap/>
            <w:vAlign w:val="center"/>
            <w:hideMark/>
          </w:tcPr>
          <w:p w:rsidR="009E49F0" w:rsidRDefault="009E49F0">
            <w:pPr>
              <w:rPr>
                <w:rFonts w:cs="Calibri"/>
                <w:color w:val="000000"/>
                <w:sz w:val="18"/>
                <w:szCs w:val="18"/>
              </w:rPr>
            </w:pPr>
            <w:r>
              <w:rPr>
                <w:rFonts w:cs="Calibri"/>
                <w:color w:val="000000"/>
                <w:sz w:val="18"/>
                <w:szCs w:val="18"/>
              </w:rPr>
              <w:t xml:space="preserve">no existe </w:t>
            </w:r>
            <w:r w:rsidR="00822919">
              <w:rPr>
                <w:rFonts w:cs="Calibri"/>
                <w:color w:val="000000"/>
                <w:sz w:val="18"/>
                <w:szCs w:val="18"/>
              </w:rPr>
              <w:t>información</w:t>
            </w:r>
            <w:r>
              <w:rPr>
                <w:rFonts w:cs="Calibri"/>
                <w:color w:val="000000"/>
                <w:sz w:val="18"/>
                <w:szCs w:val="18"/>
              </w:rPr>
              <w:t xml:space="preserve"> actual sobre tasa de mortalidad de abejas en la </w:t>
            </w:r>
            <w:r w:rsidR="00822919">
              <w:rPr>
                <w:rFonts w:cs="Calibri"/>
                <w:color w:val="000000"/>
                <w:sz w:val="18"/>
                <w:szCs w:val="18"/>
              </w:rPr>
              <w:t>región</w:t>
            </w:r>
            <w:r>
              <w:rPr>
                <w:rFonts w:cs="Calibri"/>
                <w:color w:val="000000"/>
                <w:sz w:val="18"/>
                <w:szCs w:val="18"/>
              </w:rPr>
              <w:t xml:space="preserve"> de Los </w:t>
            </w:r>
            <w:r w:rsidR="00822919">
              <w:rPr>
                <w:rFonts w:cs="Calibri"/>
                <w:color w:val="000000"/>
                <w:sz w:val="18"/>
                <w:szCs w:val="18"/>
              </w:rPr>
              <w:t>Ríos</w:t>
            </w:r>
          </w:p>
        </w:tc>
      </w:tr>
      <w:tr w:rsidR="009E49F0" w:rsidRPr="00C864AB" w:rsidTr="00AC027E">
        <w:trPr>
          <w:trHeight w:val="435"/>
        </w:trPr>
        <w:tc>
          <w:tcPr>
            <w:tcW w:w="239" w:type="pct"/>
            <w:tcBorders>
              <w:top w:val="single" w:sz="4" w:space="0" w:color="auto"/>
              <w:left w:val="single" w:sz="4" w:space="0" w:color="auto"/>
              <w:bottom w:val="single" w:sz="4" w:space="0" w:color="auto"/>
              <w:right w:val="single" w:sz="4" w:space="0" w:color="auto"/>
            </w:tcBorders>
            <w:noWrap/>
            <w:vAlign w:val="center"/>
            <w:hideMark/>
          </w:tcPr>
          <w:p w:rsidR="009E49F0" w:rsidRPr="003D1672" w:rsidRDefault="009E49F0" w:rsidP="00822919">
            <w:pPr>
              <w:spacing w:after="0" w:line="240" w:lineRule="auto"/>
              <w:jc w:val="center"/>
              <w:rPr>
                <w:rFonts w:cs="Calibri"/>
                <w:sz w:val="18"/>
                <w:szCs w:val="18"/>
                <w:lang w:eastAsia="es-ES"/>
              </w:rPr>
            </w:pPr>
            <w:r>
              <w:rPr>
                <w:rFonts w:cs="Calibri"/>
                <w:sz w:val="18"/>
                <w:szCs w:val="18"/>
                <w:lang w:eastAsia="es-ES"/>
              </w:rPr>
              <w:t>4</w:t>
            </w:r>
          </w:p>
        </w:tc>
        <w:tc>
          <w:tcPr>
            <w:tcW w:w="823" w:type="pct"/>
            <w:tcBorders>
              <w:top w:val="single" w:sz="4" w:space="0" w:color="auto"/>
              <w:left w:val="nil"/>
              <w:bottom w:val="single" w:sz="4" w:space="0" w:color="auto"/>
              <w:right w:val="single" w:sz="4" w:space="0" w:color="auto"/>
            </w:tcBorders>
            <w:noWrap/>
            <w:vAlign w:val="center"/>
          </w:tcPr>
          <w:p w:rsidR="009E49F0" w:rsidRDefault="009E49F0">
            <w:pPr>
              <w:rPr>
                <w:rFonts w:cs="Calibri"/>
                <w:sz w:val="18"/>
                <w:szCs w:val="18"/>
              </w:rPr>
            </w:pPr>
            <w:r>
              <w:rPr>
                <w:rFonts w:cs="Calibri"/>
                <w:sz w:val="18"/>
                <w:szCs w:val="18"/>
              </w:rPr>
              <w:t>Caracterizar la composición nutricional de las materias primas para la elaboración de alimentos para las Abejas Melíferas.</w:t>
            </w:r>
          </w:p>
        </w:tc>
        <w:tc>
          <w:tcPr>
            <w:tcW w:w="1893" w:type="pct"/>
            <w:tcBorders>
              <w:top w:val="single" w:sz="4" w:space="0" w:color="auto"/>
              <w:left w:val="nil"/>
              <w:bottom w:val="single" w:sz="4" w:space="0" w:color="auto"/>
              <w:right w:val="single" w:sz="4" w:space="0" w:color="auto"/>
            </w:tcBorders>
            <w:noWrap/>
            <w:vAlign w:val="center"/>
            <w:hideMark/>
          </w:tcPr>
          <w:p w:rsidR="009E49F0" w:rsidRDefault="009E49F0">
            <w:pPr>
              <w:rPr>
                <w:rFonts w:cs="Calibri"/>
                <w:color w:val="000000"/>
                <w:sz w:val="18"/>
                <w:szCs w:val="18"/>
              </w:rPr>
            </w:pPr>
            <w:r>
              <w:rPr>
                <w:rFonts w:cs="Calibri"/>
                <w:color w:val="000000"/>
                <w:sz w:val="18"/>
                <w:szCs w:val="18"/>
              </w:rPr>
              <w:t xml:space="preserve">Se analiza la </w:t>
            </w:r>
            <w:r w:rsidR="00822919">
              <w:rPr>
                <w:rFonts w:cs="Calibri"/>
                <w:color w:val="000000"/>
                <w:sz w:val="18"/>
                <w:szCs w:val="18"/>
              </w:rPr>
              <w:t>información</w:t>
            </w:r>
            <w:r>
              <w:rPr>
                <w:rFonts w:cs="Calibri"/>
                <w:color w:val="000000"/>
                <w:sz w:val="18"/>
                <w:szCs w:val="18"/>
              </w:rPr>
              <w:t xml:space="preserve"> obtenida mediante </w:t>
            </w:r>
            <w:r w:rsidR="00822919">
              <w:rPr>
                <w:rFonts w:cs="Calibri"/>
                <w:color w:val="000000"/>
                <w:sz w:val="18"/>
                <w:szCs w:val="18"/>
              </w:rPr>
              <w:t>análisis</w:t>
            </w:r>
            <w:r>
              <w:rPr>
                <w:rFonts w:cs="Calibri"/>
                <w:color w:val="000000"/>
                <w:sz w:val="18"/>
                <w:szCs w:val="18"/>
              </w:rPr>
              <w:t xml:space="preserve"> proximales que determinan las </w:t>
            </w:r>
            <w:r w:rsidR="00822919">
              <w:rPr>
                <w:rFonts w:cs="Calibri"/>
                <w:color w:val="000000"/>
                <w:sz w:val="18"/>
                <w:szCs w:val="18"/>
              </w:rPr>
              <w:t>principales</w:t>
            </w:r>
            <w:r>
              <w:rPr>
                <w:rFonts w:cs="Calibri"/>
                <w:color w:val="000000"/>
                <w:sz w:val="18"/>
                <w:szCs w:val="18"/>
              </w:rPr>
              <w:t xml:space="preserve"> </w:t>
            </w:r>
            <w:r w:rsidR="00822919">
              <w:rPr>
                <w:rFonts w:cs="Calibri"/>
                <w:color w:val="000000"/>
                <w:sz w:val="18"/>
                <w:szCs w:val="18"/>
              </w:rPr>
              <w:t>características</w:t>
            </w:r>
            <w:r>
              <w:rPr>
                <w:rFonts w:cs="Calibri"/>
                <w:color w:val="000000"/>
                <w:sz w:val="18"/>
                <w:szCs w:val="18"/>
              </w:rPr>
              <w:t xml:space="preserve"> de materia primas para generar una formula combinada que permita desarrollar un alimento con </w:t>
            </w:r>
            <w:r w:rsidR="00822919">
              <w:rPr>
                <w:rFonts w:cs="Calibri"/>
                <w:color w:val="000000"/>
                <w:sz w:val="18"/>
                <w:szCs w:val="18"/>
              </w:rPr>
              <w:t>características</w:t>
            </w:r>
            <w:r>
              <w:rPr>
                <w:rFonts w:cs="Calibri"/>
                <w:color w:val="000000"/>
                <w:sz w:val="18"/>
                <w:szCs w:val="18"/>
              </w:rPr>
              <w:t xml:space="preserve"> requeridas</w:t>
            </w:r>
          </w:p>
        </w:tc>
        <w:tc>
          <w:tcPr>
            <w:tcW w:w="625" w:type="pct"/>
            <w:tcBorders>
              <w:top w:val="single" w:sz="4" w:space="0" w:color="auto"/>
              <w:left w:val="nil"/>
              <w:bottom w:val="single" w:sz="4" w:space="0" w:color="auto"/>
              <w:right w:val="single" w:sz="4" w:space="0" w:color="auto"/>
            </w:tcBorders>
            <w:noWrap/>
            <w:vAlign w:val="center"/>
            <w:hideMark/>
          </w:tcPr>
          <w:p w:rsidR="009E49F0" w:rsidRDefault="009E49F0">
            <w:pPr>
              <w:jc w:val="center"/>
              <w:rPr>
                <w:rFonts w:cs="Calibri"/>
                <w:color w:val="000000"/>
                <w:sz w:val="18"/>
                <w:szCs w:val="18"/>
              </w:rPr>
            </w:pPr>
            <w:r>
              <w:rPr>
                <w:rFonts w:cs="Calibri"/>
                <w:color w:val="000000"/>
                <w:sz w:val="18"/>
                <w:szCs w:val="18"/>
              </w:rPr>
              <w:t xml:space="preserve">informe de resultados </w:t>
            </w:r>
          </w:p>
        </w:tc>
        <w:tc>
          <w:tcPr>
            <w:tcW w:w="490" w:type="pct"/>
            <w:tcBorders>
              <w:top w:val="single" w:sz="4" w:space="0" w:color="auto"/>
              <w:left w:val="nil"/>
              <w:bottom w:val="single" w:sz="4" w:space="0" w:color="auto"/>
              <w:right w:val="single" w:sz="4" w:space="0" w:color="auto"/>
            </w:tcBorders>
            <w:noWrap/>
            <w:vAlign w:val="center"/>
            <w:hideMark/>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single" w:sz="4" w:space="0" w:color="auto"/>
              <w:left w:val="nil"/>
              <w:bottom w:val="single" w:sz="4" w:space="0" w:color="auto"/>
              <w:right w:val="single" w:sz="4" w:space="0" w:color="auto"/>
            </w:tcBorders>
            <w:noWrap/>
            <w:vAlign w:val="center"/>
            <w:hideMark/>
          </w:tcPr>
          <w:p w:rsidR="009E49F0" w:rsidRDefault="009E49F0">
            <w:pPr>
              <w:rPr>
                <w:rFonts w:cs="Calibri"/>
                <w:color w:val="000000"/>
                <w:sz w:val="18"/>
                <w:szCs w:val="18"/>
              </w:rPr>
            </w:pPr>
            <w:r>
              <w:rPr>
                <w:rFonts w:cs="Calibri"/>
                <w:color w:val="000000"/>
                <w:sz w:val="18"/>
                <w:szCs w:val="18"/>
              </w:rPr>
              <w:t xml:space="preserve">no existe </w:t>
            </w:r>
            <w:r w:rsidR="00822919">
              <w:rPr>
                <w:rFonts w:cs="Calibri"/>
                <w:color w:val="000000"/>
                <w:sz w:val="18"/>
                <w:szCs w:val="18"/>
              </w:rPr>
              <w:t>información</w:t>
            </w:r>
            <w:r>
              <w:rPr>
                <w:rFonts w:cs="Calibri"/>
                <w:color w:val="000000"/>
                <w:sz w:val="18"/>
                <w:szCs w:val="18"/>
              </w:rPr>
              <w:t xml:space="preserve"> actual sobre </w:t>
            </w:r>
            <w:r w:rsidR="00822919">
              <w:rPr>
                <w:rFonts w:cs="Calibri"/>
                <w:color w:val="000000"/>
                <w:sz w:val="18"/>
                <w:szCs w:val="18"/>
              </w:rPr>
              <w:t>distintas</w:t>
            </w:r>
            <w:r>
              <w:rPr>
                <w:rFonts w:cs="Calibri"/>
                <w:color w:val="000000"/>
                <w:sz w:val="18"/>
                <w:szCs w:val="18"/>
              </w:rPr>
              <w:t xml:space="preserve"> materias primas para la </w:t>
            </w:r>
            <w:r w:rsidR="00822919">
              <w:rPr>
                <w:rFonts w:cs="Calibri"/>
                <w:color w:val="000000"/>
                <w:sz w:val="18"/>
                <w:szCs w:val="18"/>
              </w:rPr>
              <w:t>formulación</w:t>
            </w:r>
            <w:r>
              <w:rPr>
                <w:rFonts w:cs="Calibri"/>
                <w:color w:val="000000"/>
                <w:sz w:val="18"/>
                <w:szCs w:val="18"/>
              </w:rPr>
              <w:t xml:space="preserve"> y desarrollo de alimento</w:t>
            </w:r>
          </w:p>
        </w:tc>
      </w:tr>
      <w:tr w:rsidR="009E49F0" w:rsidRPr="00C864AB" w:rsidTr="00AC027E">
        <w:trPr>
          <w:trHeight w:val="435"/>
        </w:trPr>
        <w:tc>
          <w:tcPr>
            <w:tcW w:w="239" w:type="pct"/>
            <w:tcBorders>
              <w:top w:val="single" w:sz="4" w:space="0" w:color="auto"/>
              <w:left w:val="single" w:sz="4" w:space="0" w:color="auto"/>
              <w:bottom w:val="single" w:sz="4" w:space="0" w:color="auto"/>
              <w:right w:val="single" w:sz="4" w:space="0" w:color="auto"/>
            </w:tcBorders>
            <w:noWrap/>
            <w:vAlign w:val="center"/>
          </w:tcPr>
          <w:p w:rsidR="009E49F0" w:rsidRPr="003D1672" w:rsidRDefault="009E49F0" w:rsidP="00822919">
            <w:pPr>
              <w:spacing w:after="0" w:line="240" w:lineRule="auto"/>
              <w:jc w:val="center"/>
              <w:rPr>
                <w:rFonts w:cs="Calibri"/>
                <w:sz w:val="18"/>
                <w:szCs w:val="18"/>
                <w:lang w:eastAsia="es-ES"/>
              </w:rPr>
            </w:pPr>
            <w:r>
              <w:rPr>
                <w:rFonts w:cs="Calibri"/>
                <w:sz w:val="18"/>
                <w:szCs w:val="18"/>
                <w:lang w:eastAsia="es-ES"/>
              </w:rPr>
              <w:t>5</w:t>
            </w:r>
          </w:p>
        </w:tc>
        <w:tc>
          <w:tcPr>
            <w:tcW w:w="823" w:type="pct"/>
            <w:tcBorders>
              <w:top w:val="single" w:sz="4" w:space="0" w:color="auto"/>
              <w:left w:val="nil"/>
              <w:bottom w:val="single" w:sz="4" w:space="0" w:color="auto"/>
              <w:right w:val="single" w:sz="4" w:space="0" w:color="auto"/>
            </w:tcBorders>
            <w:noWrap/>
            <w:vAlign w:val="center"/>
          </w:tcPr>
          <w:p w:rsidR="009E49F0" w:rsidRDefault="009E49F0">
            <w:pPr>
              <w:rPr>
                <w:rFonts w:cs="Calibri"/>
                <w:sz w:val="18"/>
                <w:szCs w:val="18"/>
              </w:rPr>
            </w:pPr>
            <w:r>
              <w:rPr>
                <w:rFonts w:cs="Calibri"/>
                <w:sz w:val="18"/>
                <w:szCs w:val="18"/>
              </w:rPr>
              <w:t>Desarrollo de  prototipos de Alimentos para abejas</w:t>
            </w:r>
          </w:p>
        </w:tc>
        <w:tc>
          <w:tcPr>
            <w:tcW w:w="1893"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Desarrollo de ingeniera en alimentos que permite la </w:t>
            </w:r>
            <w:r w:rsidR="00822919">
              <w:rPr>
                <w:rFonts w:cs="Calibri"/>
                <w:color w:val="000000"/>
                <w:sz w:val="18"/>
                <w:szCs w:val="18"/>
              </w:rPr>
              <w:t>obtención</w:t>
            </w:r>
            <w:r>
              <w:rPr>
                <w:rFonts w:cs="Calibri"/>
                <w:color w:val="000000"/>
                <w:sz w:val="18"/>
                <w:szCs w:val="18"/>
              </w:rPr>
              <w:t xml:space="preserve"> de una </w:t>
            </w:r>
            <w:r w:rsidR="00822919">
              <w:rPr>
                <w:rFonts w:cs="Calibri"/>
                <w:color w:val="000000"/>
                <w:sz w:val="18"/>
                <w:szCs w:val="18"/>
              </w:rPr>
              <w:t>formulación</w:t>
            </w:r>
            <w:r>
              <w:rPr>
                <w:rFonts w:cs="Calibri"/>
                <w:color w:val="000000"/>
                <w:sz w:val="18"/>
                <w:szCs w:val="18"/>
              </w:rPr>
              <w:t xml:space="preserve"> final del alimento según los requerimientos </w:t>
            </w:r>
            <w:r w:rsidR="00822919">
              <w:rPr>
                <w:rFonts w:cs="Calibri"/>
                <w:color w:val="000000"/>
                <w:sz w:val="18"/>
                <w:szCs w:val="18"/>
              </w:rPr>
              <w:t>técnicos</w:t>
            </w:r>
            <w:r>
              <w:rPr>
                <w:rFonts w:cs="Calibri"/>
                <w:color w:val="000000"/>
                <w:sz w:val="18"/>
                <w:szCs w:val="18"/>
              </w:rPr>
              <w:t xml:space="preserve"> solicitados</w:t>
            </w:r>
          </w:p>
        </w:tc>
        <w:tc>
          <w:tcPr>
            <w:tcW w:w="625"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informe de resultados y producto terminado</w:t>
            </w:r>
          </w:p>
        </w:tc>
        <w:tc>
          <w:tcPr>
            <w:tcW w:w="490"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es posible el desarrollo de un alimento para abejas según </w:t>
            </w:r>
            <w:r w:rsidR="00822919">
              <w:rPr>
                <w:rFonts w:cs="Calibri"/>
                <w:color w:val="000000"/>
                <w:sz w:val="18"/>
                <w:szCs w:val="18"/>
              </w:rPr>
              <w:t>requerimientos</w:t>
            </w:r>
            <w:r>
              <w:rPr>
                <w:rFonts w:cs="Calibri"/>
                <w:color w:val="000000"/>
                <w:sz w:val="18"/>
                <w:szCs w:val="18"/>
              </w:rPr>
              <w:t xml:space="preserve"> </w:t>
            </w:r>
            <w:r w:rsidR="00822919">
              <w:rPr>
                <w:rFonts w:cs="Calibri"/>
                <w:color w:val="000000"/>
                <w:sz w:val="18"/>
                <w:szCs w:val="18"/>
              </w:rPr>
              <w:t>técnicos</w:t>
            </w:r>
            <w:r>
              <w:rPr>
                <w:rFonts w:cs="Calibri"/>
                <w:color w:val="000000"/>
                <w:sz w:val="18"/>
                <w:szCs w:val="18"/>
              </w:rPr>
              <w:t xml:space="preserve"> solicitados</w:t>
            </w:r>
          </w:p>
        </w:tc>
      </w:tr>
      <w:tr w:rsidR="009E49F0" w:rsidRPr="00C864AB" w:rsidTr="00AC027E">
        <w:trPr>
          <w:trHeight w:val="435"/>
        </w:trPr>
        <w:tc>
          <w:tcPr>
            <w:tcW w:w="239" w:type="pct"/>
            <w:tcBorders>
              <w:top w:val="single" w:sz="4" w:space="0" w:color="auto"/>
              <w:left w:val="single" w:sz="4" w:space="0" w:color="auto"/>
              <w:bottom w:val="single" w:sz="4" w:space="0" w:color="auto"/>
              <w:right w:val="single" w:sz="4" w:space="0" w:color="auto"/>
            </w:tcBorders>
            <w:noWrap/>
            <w:vAlign w:val="center"/>
          </w:tcPr>
          <w:p w:rsidR="009E49F0" w:rsidRPr="003D1672" w:rsidRDefault="009E49F0" w:rsidP="00822919">
            <w:pPr>
              <w:spacing w:after="0" w:line="240" w:lineRule="auto"/>
              <w:jc w:val="center"/>
              <w:rPr>
                <w:rFonts w:cs="Calibri"/>
                <w:sz w:val="18"/>
                <w:szCs w:val="18"/>
                <w:lang w:eastAsia="es-ES"/>
              </w:rPr>
            </w:pPr>
            <w:r>
              <w:rPr>
                <w:rFonts w:cs="Calibri"/>
                <w:sz w:val="18"/>
                <w:szCs w:val="18"/>
                <w:lang w:eastAsia="es-ES"/>
              </w:rPr>
              <w:t>6</w:t>
            </w:r>
          </w:p>
        </w:tc>
        <w:tc>
          <w:tcPr>
            <w:tcW w:w="823" w:type="pct"/>
            <w:tcBorders>
              <w:top w:val="single" w:sz="4" w:space="0" w:color="auto"/>
              <w:left w:val="nil"/>
              <w:bottom w:val="single" w:sz="4" w:space="0" w:color="auto"/>
              <w:right w:val="single" w:sz="4" w:space="0" w:color="auto"/>
            </w:tcBorders>
            <w:noWrap/>
            <w:vAlign w:val="center"/>
          </w:tcPr>
          <w:p w:rsidR="009E49F0" w:rsidRDefault="00822919">
            <w:pPr>
              <w:rPr>
                <w:rFonts w:cs="Calibri"/>
                <w:sz w:val="18"/>
                <w:szCs w:val="18"/>
              </w:rPr>
            </w:pPr>
            <w:r>
              <w:rPr>
                <w:rFonts w:cs="Calibri"/>
                <w:sz w:val="18"/>
                <w:szCs w:val="18"/>
              </w:rPr>
              <w:t>Evaluación</w:t>
            </w:r>
            <w:r w:rsidR="009E49F0">
              <w:rPr>
                <w:rFonts w:cs="Calibri"/>
                <w:sz w:val="18"/>
                <w:szCs w:val="18"/>
              </w:rPr>
              <w:t xml:space="preserve"> 02 de estado nutricional de abejas </w:t>
            </w:r>
            <w:r>
              <w:rPr>
                <w:rFonts w:cs="Calibri"/>
                <w:sz w:val="18"/>
                <w:szCs w:val="18"/>
              </w:rPr>
              <w:t>melíferas</w:t>
            </w:r>
            <w:r w:rsidR="009E49F0">
              <w:rPr>
                <w:rFonts w:cs="Calibri"/>
                <w:sz w:val="18"/>
                <w:szCs w:val="18"/>
              </w:rPr>
              <w:t xml:space="preserve">  de colmena </w:t>
            </w:r>
          </w:p>
        </w:tc>
        <w:tc>
          <w:tcPr>
            <w:tcW w:w="1893" w:type="pct"/>
            <w:tcBorders>
              <w:top w:val="single" w:sz="4" w:space="0" w:color="auto"/>
              <w:left w:val="nil"/>
              <w:bottom w:val="single" w:sz="4" w:space="0" w:color="auto"/>
              <w:right w:val="single" w:sz="4" w:space="0" w:color="auto"/>
            </w:tcBorders>
            <w:noWrap/>
            <w:vAlign w:val="center"/>
          </w:tcPr>
          <w:p w:rsidR="009E49F0" w:rsidRDefault="00822919">
            <w:pPr>
              <w:rPr>
                <w:rFonts w:cs="Calibri"/>
                <w:color w:val="000000"/>
                <w:sz w:val="18"/>
                <w:szCs w:val="18"/>
              </w:rPr>
            </w:pPr>
            <w:r>
              <w:rPr>
                <w:rFonts w:cs="Calibri"/>
                <w:color w:val="000000"/>
                <w:sz w:val="18"/>
                <w:szCs w:val="18"/>
              </w:rPr>
              <w:t>Evaluación</w:t>
            </w:r>
            <w:r w:rsidR="009E49F0">
              <w:rPr>
                <w:rFonts w:cs="Calibri"/>
                <w:color w:val="000000"/>
                <w:sz w:val="18"/>
                <w:szCs w:val="18"/>
              </w:rPr>
              <w:t xml:space="preserve"> de estado </w:t>
            </w:r>
            <w:r>
              <w:rPr>
                <w:rFonts w:cs="Calibri"/>
                <w:color w:val="000000"/>
                <w:sz w:val="18"/>
                <w:szCs w:val="18"/>
              </w:rPr>
              <w:t>nutricional</w:t>
            </w:r>
            <w:r w:rsidR="009E49F0">
              <w:rPr>
                <w:rFonts w:cs="Calibri"/>
                <w:color w:val="000000"/>
                <w:sz w:val="18"/>
                <w:szCs w:val="18"/>
              </w:rPr>
              <w:t xml:space="preserve"> en muestras de abejas que han consumido el aliento y otro grupo control. </w:t>
            </w:r>
          </w:p>
        </w:tc>
        <w:tc>
          <w:tcPr>
            <w:tcW w:w="625"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informe de resultados</w:t>
            </w:r>
          </w:p>
        </w:tc>
        <w:tc>
          <w:tcPr>
            <w:tcW w:w="490"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single" w:sz="4" w:space="0" w:color="auto"/>
              <w:left w:val="nil"/>
              <w:bottom w:val="single" w:sz="4" w:space="0" w:color="auto"/>
              <w:right w:val="single" w:sz="4" w:space="0" w:color="auto"/>
            </w:tcBorders>
            <w:noWrap/>
            <w:vAlign w:val="center"/>
          </w:tcPr>
          <w:p w:rsidR="009E49F0" w:rsidRDefault="009E49F0" w:rsidP="00822919">
            <w:pPr>
              <w:rPr>
                <w:rFonts w:cs="Calibri"/>
                <w:color w:val="000000"/>
                <w:sz w:val="18"/>
                <w:szCs w:val="18"/>
              </w:rPr>
            </w:pPr>
            <w:r>
              <w:rPr>
                <w:rFonts w:cs="Calibri"/>
                <w:color w:val="000000"/>
                <w:sz w:val="18"/>
                <w:szCs w:val="18"/>
              </w:rPr>
              <w:t xml:space="preserve">es </w:t>
            </w:r>
            <w:r w:rsidR="00822919">
              <w:rPr>
                <w:rFonts w:cs="Calibri"/>
                <w:color w:val="000000"/>
                <w:sz w:val="18"/>
                <w:szCs w:val="18"/>
              </w:rPr>
              <w:t>posible</w:t>
            </w:r>
            <w:r>
              <w:rPr>
                <w:rFonts w:cs="Calibri"/>
                <w:color w:val="000000"/>
                <w:sz w:val="18"/>
                <w:szCs w:val="18"/>
              </w:rPr>
              <w:t xml:space="preserve"> evaluar estado </w:t>
            </w:r>
            <w:r w:rsidR="00822919">
              <w:rPr>
                <w:rFonts w:cs="Calibri"/>
                <w:color w:val="000000"/>
                <w:sz w:val="18"/>
                <w:szCs w:val="18"/>
              </w:rPr>
              <w:t>nutricional</w:t>
            </w:r>
            <w:r>
              <w:rPr>
                <w:rFonts w:cs="Calibri"/>
                <w:color w:val="000000"/>
                <w:sz w:val="18"/>
                <w:szCs w:val="18"/>
              </w:rPr>
              <w:t xml:space="preserve"> de individuos que se </w:t>
            </w:r>
            <w:r w:rsidR="00822919">
              <w:rPr>
                <w:rFonts w:cs="Calibri"/>
                <w:color w:val="000000"/>
                <w:sz w:val="18"/>
                <w:szCs w:val="18"/>
              </w:rPr>
              <w:t>alimentan</w:t>
            </w:r>
            <w:r>
              <w:rPr>
                <w:rFonts w:cs="Calibri"/>
                <w:color w:val="000000"/>
                <w:sz w:val="18"/>
                <w:szCs w:val="18"/>
              </w:rPr>
              <w:t xml:space="preserve"> con formula v/s aquellos que no han consumido la formula</w:t>
            </w:r>
          </w:p>
        </w:tc>
      </w:tr>
      <w:tr w:rsidR="009E49F0" w:rsidRPr="00C864AB" w:rsidTr="00AC027E">
        <w:trPr>
          <w:trHeight w:val="435"/>
        </w:trPr>
        <w:tc>
          <w:tcPr>
            <w:tcW w:w="239" w:type="pct"/>
            <w:tcBorders>
              <w:top w:val="single" w:sz="4" w:space="0" w:color="auto"/>
              <w:left w:val="single" w:sz="4" w:space="0" w:color="auto"/>
              <w:bottom w:val="single" w:sz="4" w:space="0" w:color="auto"/>
              <w:right w:val="single" w:sz="4" w:space="0" w:color="auto"/>
            </w:tcBorders>
            <w:noWrap/>
            <w:vAlign w:val="center"/>
          </w:tcPr>
          <w:p w:rsidR="009E49F0" w:rsidRPr="003D1672" w:rsidRDefault="009E49F0" w:rsidP="00822919">
            <w:pPr>
              <w:spacing w:after="0" w:line="240" w:lineRule="auto"/>
              <w:jc w:val="center"/>
              <w:rPr>
                <w:rFonts w:cs="Calibri"/>
                <w:sz w:val="18"/>
                <w:szCs w:val="18"/>
                <w:lang w:eastAsia="es-ES"/>
              </w:rPr>
            </w:pPr>
            <w:r>
              <w:rPr>
                <w:rFonts w:cs="Calibri"/>
                <w:sz w:val="18"/>
                <w:szCs w:val="18"/>
                <w:lang w:eastAsia="es-ES"/>
              </w:rPr>
              <w:t>7</w:t>
            </w:r>
          </w:p>
        </w:tc>
        <w:tc>
          <w:tcPr>
            <w:tcW w:w="823" w:type="pct"/>
            <w:tcBorders>
              <w:top w:val="single" w:sz="4" w:space="0" w:color="auto"/>
              <w:left w:val="nil"/>
              <w:bottom w:val="single" w:sz="4" w:space="0" w:color="auto"/>
              <w:right w:val="single" w:sz="4" w:space="0" w:color="auto"/>
            </w:tcBorders>
            <w:noWrap/>
            <w:vAlign w:val="center"/>
          </w:tcPr>
          <w:p w:rsidR="009E49F0" w:rsidRDefault="00822919">
            <w:pPr>
              <w:rPr>
                <w:rFonts w:cs="Calibri"/>
                <w:sz w:val="18"/>
                <w:szCs w:val="18"/>
              </w:rPr>
            </w:pPr>
            <w:r>
              <w:rPr>
                <w:rFonts w:cs="Calibri"/>
                <w:sz w:val="18"/>
                <w:szCs w:val="18"/>
              </w:rPr>
              <w:t>Evaluación</w:t>
            </w:r>
            <w:r w:rsidR="009E49F0">
              <w:rPr>
                <w:rFonts w:cs="Calibri"/>
                <w:sz w:val="18"/>
                <w:szCs w:val="18"/>
              </w:rPr>
              <w:t xml:space="preserve"> de la vida </w:t>
            </w:r>
            <w:r>
              <w:rPr>
                <w:rFonts w:cs="Calibri"/>
                <w:sz w:val="18"/>
                <w:szCs w:val="18"/>
              </w:rPr>
              <w:t>útil</w:t>
            </w:r>
            <w:r w:rsidR="009E49F0">
              <w:rPr>
                <w:rFonts w:cs="Calibri"/>
                <w:sz w:val="18"/>
                <w:szCs w:val="18"/>
              </w:rPr>
              <w:t xml:space="preserve"> del producto</w:t>
            </w:r>
          </w:p>
        </w:tc>
        <w:tc>
          <w:tcPr>
            <w:tcW w:w="1893"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Trabajo de estudio </w:t>
            </w:r>
            <w:r w:rsidR="00822919">
              <w:rPr>
                <w:rFonts w:cs="Calibri"/>
                <w:color w:val="000000"/>
                <w:sz w:val="18"/>
                <w:szCs w:val="18"/>
              </w:rPr>
              <w:t>analítico</w:t>
            </w:r>
            <w:r>
              <w:rPr>
                <w:rFonts w:cs="Calibri"/>
                <w:color w:val="000000"/>
                <w:sz w:val="18"/>
                <w:szCs w:val="18"/>
              </w:rPr>
              <w:t xml:space="preserve"> y de </w:t>
            </w:r>
            <w:r w:rsidR="00822919">
              <w:rPr>
                <w:rFonts w:cs="Calibri"/>
                <w:color w:val="000000"/>
                <w:sz w:val="18"/>
                <w:szCs w:val="18"/>
              </w:rPr>
              <w:t>ingeniería</w:t>
            </w:r>
            <w:r>
              <w:rPr>
                <w:rFonts w:cs="Calibri"/>
                <w:color w:val="000000"/>
                <w:sz w:val="18"/>
                <w:szCs w:val="18"/>
              </w:rPr>
              <w:t xml:space="preserve"> de alimentos que permita determinar vida </w:t>
            </w:r>
            <w:r w:rsidR="00822919">
              <w:rPr>
                <w:rFonts w:cs="Calibri"/>
                <w:color w:val="000000"/>
                <w:sz w:val="18"/>
                <w:szCs w:val="18"/>
              </w:rPr>
              <w:t>útil</w:t>
            </w:r>
            <w:r>
              <w:rPr>
                <w:rFonts w:cs="Calibri"/>
                <w:color w:val="000000"/>
                <w:sz w:val="18"/>
                <w:szCs w:val="18"/>
              </w:rPr>
              <w:t xml:space="preserve">, condiciones de uso y </w:t>
            </w:r>
            <w:r w:rsidR="00822919">
              <w:rPr>
                <w:rFonts w:cs="Calibri"/>
                <w:color w:val="000000"/>
                <w:sz w:val="18"/>
                <w:szCs w:val="18"/>
              </w:rPr>
              <w:t>almacenamiento</w:t>
            </w:r>
            <w:r>
              <w:rPr>
                <w:rFonts w:cs="Calibri"/>
                <w:color w:val="000000"/>
                <w:sz w:val="18"/>
                <w:szCs w:val="18"/>
              </w:rPr>
              <w:t xml:space="preserve"> del producto desarrollado </w:t>
            </w:r>
          </w:p>
        </w:tc>
        <w:tc>
          <w:tcPr>
            <w:tcW w:w="625"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 xml:space="preserve">informe de resultados </w:t>
            </w:r>
          </w:p>
        </w:tc>
        <w:tc>
          <w:tcPr>
            <w:tcW w:w="490"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es posible determinar la vida </w:t>
            </w:r>
            <w:r w:rsidR="00822919">
              <w:rPr>
                <w:rFonts w:cs="Calibri"/>
                <w:color w:val="000000"/>
                <w:sz w:val="18"/>
                <w:szCs w:val="18"/>
              </w:rPr>
              <w:t>útil</w:t>
            </w:r>
            <w:r>
              <w:rPr>
                <w:rFonts w:cs="Calibri"/>
                <w:color w:val="000000"/>
                <w:sz w:val="18"/>
                <w:szCs w:val="18"/>
              </w:rPr>
              <w:t xml:space="preserve"> del producto desarrollado </w:t>
            </w:r>
          </w:p>
        </w:tc>
      </w:tr>
      <w:tr w:rsidR="009E49F0" w:rsidRPr="00C864AB" w:rsidTr="00AC027E">
        <w:trPr>
          <w:trHeight w:val="435"/>
        </w:trPr>
        <w:tc>
          <w:tcPr>
            <w:tcW w:w="239" w:type="pct"/>
            <w:tcBorders>
              <w:top w:val="single" w:sz="4" w:space="0" w:color="auto"/>
              <w:left w:val="single" w:sz="4" w:space="0" w:color="auto"/>
              <w:bottom w:val="single" w:sz="4" w:space="0" w:color="auto"/>
              <w:right w:val="single" w:sz="4" w:space="0" w:color="auto"/>
            </w:tcBorders>
            <w:noWrap/>
            <w:vAlign w:val="center"/>
          </w:tcPr>
          <w:p w:rsidR="009E49F0" w:rsidRPr="003D1672" w:rsidRDefault="009E49F0" w:rsidP="00822919">
            <w:pPr>
              <w:spacing w:after="0" w:line="240" w:lineRule="auto"/>
              <w:jc w:val="center"/>
              <w:rPr>
                <w:rFonts w:cs="Calibri"/>
                <w:sz w:val="18"/>
                <w:szCs w:val="18"/>
                <w:lang w:eastAsia="es-ES"/>
              </w:rPr>
            </w:pPr>
            <w:r>
              <w:rPr>
                <w:rFonts w:cs="Calibri"/>
                <w:sz w:val="18"/>
                <w:szCs w:val="18"/>
                <w:lang w:eastAsia="es-ES"/>
              </w:rPr>
              <w:lastRenderedPageBreak/>
              <w:t>8</w:t>
            </w:r>
          </w:p>
        </w:tc>
        <w:tc>
          <w:tcPr>
            <w:tcW w:w="823" w:type="pct"/>
            <w:tcBorders>
              <w:top w:val="single" w:sz="4" w:space="0" w:color="auto"/>
              <w:left w:val="nil"/>
              <w:bottom w:val="single" w:sz="4" w:space="0" w:color="auto"/>
              <w:right w:val="single" w:sz="4" w:space="0" w:color="auto"/>
            </w:tcBorders>
            <w:noWrap/>
            <w:vAlign w:val="center"/>
          </w:tcPr>
          <w:p w:rsidR="009E49F0" w:rsidRDefault="00822919">
            <w:pPr>
              <w:rPr>
                <w:rFonts w:cs="Calibri"/>
                <w:sz w:val="18"/>
                <w:szCs w:val="18"/>
              </w:rPr>
            </w:pPr>
            <w:r>
              <w:rPr>
                <w:rFonts w:cs="Calibri"/>
                <w:sz w:val="18"/>
                <w:szCs w:val="18"/>
              </w:rPr>
              <w:t>Determinación</w:t>
            </w:r>
            <w:r w:rsidR="009E49F0">
              <w:rPr>
                <w:rFonts w:cs="Calibri"/>
                <w:sz w:val="18"/>
                <w:szCs w:val="18"/>
              </w:rPr>
              <w:t xml:space="preserve"> de costos del producto desarrollado</w:t>
            </w:r>
          </w:p>
        </w:tc>
        <w:tc>
          <w:tcPr>
            <w:tcW w:w="1893"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Estudio que permite analizar las distintas variables involucradas y obtener los costos de </w:t>
            </w:r>
            <w:r w:rsidR="00822919">
              <w:rPr>
                <w:rFonts w:cs="Calibri"/>
                <w:color w:val="000000"/>
                <w:sz w:val="18"/>
                <w:szCs w:val="18"/>
              </w:rPr>
              <w:t>producción</w:t>
            </w:r>
            <w:r>
              <w:rPr>
                <w:rFonts w:cs="Calibri"/>
                <w:color w:val="000000"/>
                <w:sz w:val="18"/>
                <w:szCs w:val="18"/>
              </w:rPr>
              <w:t xml:space="preserve"> y escalamiento del producto </w:t>
            </w:r>
            <w:r w:rsidR="00822919">
              <w:rPr>
                <w:rFonts w:cs="Calibri"/>
                <w:color w:val="000000"/>
                <w:sz w:val="18"/>
                <w:szCs w:val="18"/>
              </w:rPr>
              <w:t>desarrollado</w:t>
            </w:r>
            <w:r>
              <w:rPr>
                <w:rFonts w:cs="Calibri"/>
                <w:color w:val="000000"/>
                <w:sz w:val="18"/>
                <w:szCs w:val="18"/>
              </w:rPr>
              <w:t xml:space="preserve"> </w:t>
            </w:r>
          </w:p>
        </w:tc>
        <w:tc>
          <w:tcPr>
            <w:tcW w:w="625"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 xml:space="preserve">informe de resultados </w:t>
            </w:r>
          </w:p>
        </w:tc>
        <w:tc>
          <w:tcPr>
            <w:tcW w:w="490"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es posible determinar los costos de </w:t>
            </w:r>
            <w:r w:rsidR="00822919">
              <w:rPr>
                <w:rFonts w:cs="Calibri"/>
                <w:color w:val="000000"/>
                <w:sz w:val="18"/>
                <w:szCs w:val="18"/>
              </w:rPr>
              <w:t>producción</w:t>
            </w:r>
            <w:r>
              <w:rPr>
                <w:rFonts w:cs="Calibri"/>
                <w:color w:val="000000"/>
                <w:sz w:val="18"/>
                <w:szCs w:val="18"/>
              </w:rPr>
              <w:t xml:space="preserve"> y escalamiento del producto</w:t>
            </w:r>
          </w:p>
        </w:tc>
      </w:tr>
      <w:tr w:rsidR="009E49F0" w:rsidRPr="00C864AB" w:rsidTr="00AC027E">
        <w:trPr>
          <w:trHeight w:val="435"/>
        </w:trPr>
        <w:tc>
          <w:tcPr>
            <w:tcW w:w="239" w:type="pct"/>
            <w:tcBorders>
              <w:top w:val="single" w:sz="4" w:space="0" w:color="auto"/>
              <w:left w:val="single" w:sz="4" w:space="0" w:color="auto"/>
              <w:bottom w:val="single" w:sz="4" w:space="0" w:color="auto"/>
              <w:right w:val="single" w:sz="4" w:space="0" w:color="auto"/>
            </w:tcBorders>
            <w:noWrap/>
            <w:vAlign w:val="center"/>
          </w:tcPr>
          <w:p w:rsidR="009E49F0" w:rsidRPr="003D1672" w:rsidRDefault="009E49F0" w:rsidP="00822919">
            <w:pPr>
              <w:spacing w:after="0" w:line="240" w:lineRule="auto"/>
              <w:jc w:val="center"/>
              <w:rPr>
                <w:rFonts w:cs="Calibri"/>
                <w:sz w:val="18"/>
                <w:szCs w:val="18"/>
                <w:lang w:eastAsia="es-ES"/>
              </w:rPr>
            </w:pPr>
            <w:r>
              <w:rPr>
                <w:rFonts w:cs="Calibri"/>
                <w:sz w:val="18"/>
                <w:szCs w:val="18"/>
                <w:lang w:eastAsia="es-ES"/>
              </w:rPr>
              <w:t>9</w:t>
            </w:r>
          </w:p>
        </w:tc>
        <w:tc>
          <w:tcPr>
            <w:tcW w:w="823" w:type="pct"/>
            <w:tcBorders>
              <w:top w:val="single" w:sz="4" w:space="0" w:color="auto"/>
              <w:left w:val="nil"/>
              <w:bottom w:val="single" w:sz="4" w:space="0" w:color="auto"/>
              <w:right w:val="single" w:sz="4" w:space="0" w:color="auto"/>
            </w:tcBorders>
            <w:noWrap/>
            <w:vAlign w:val="center"/>
          </w:tcPr>
          <w:p w:rsidR="009E49F0" w:rsidRDefault="009E49F0">
            <w:pPr>
              <w:rPr>
                <w:rFonts w:cs="Calibri"/>
                <w:sz w:val="18"/>
                <w:szCs w:val="18"/>
              </w:rPr>
            </w:pPr>
            <w:r>
              <w:rPr>
                <w:rFonts w:cs="Calibri"/>
                <w:sz w:val="18"/>
                <w:szCs w:val="18"/>
              </w:rPr>
              <w:t xml:space="preserve">Plan de desarrollo de </w:t>
            </w:r>
            <w:r w:rsidR="00822919">
              <w:rPr>
                <w:rFonts w:cs="Calibri"/>
                <w:sz w:val="18"/>
                <w:szCs w:val="18"/>
              </w:rPr>
              <w:t>transferencia</w:t>
            </w:r>
            <w:r>
              <w:rPr>
                <w:rFonts w:cs="Calibri"/>
                <w:sz w:val="18"/>
                <w:szCs w:val="18"/>
              </w:rPr>
              <w:t xml:space="preserve"> </w:t>
            </w:r>
            <w:r w:rsidR="00822919">
              <w:rPr>
                <w:rFonts w:cs="Calibri"/>
                <w:sz w:val="18"/>
                <w:szCs w:val="18"/>
              </w:rPr>
              <w:t>tecnológica</w:t>
            </w:r>
            <w:r>
              <w:rPr>
                <w:rFonts w:cs="Calibri"/>
                <w:sz w:val="18"/>
                <w:szCs w:val="18"/>
              </w:rPr>
              <w:t xml:space="preserve">. Talleres de </w:t>
            </w:r>
            <w:r w:rsidR="00822919">
              <w:rPr>
                <w:rFonts w:cs="Calibri"/>
                <w:sz w:val="18"/>
                <w:szCs w:val="18"/>
              </w:rPr>
              <w:t>transferencia</w:t>
            </w:r>
            <w:r>
              <w:rPr>
                <w:rFonts w:cs="Calibri"/>
                <w:sz w:val="18"/>
                <w:szCs w:val="18"/>
              </w:rPr>
              <w:t xml:space="preserve"> </w:t>
            </w:r>
          </w:p>
        </w:tc>
        <w:tc>
          <w:tcPr>
            <w:tcW w:w="1893" w:type="pct"/>
            <w:tcBorders>
              <w:top w:val="single" w:sz="4" w:space="0" w:color="auto"/>
              <w:left w:val="nil"/>
              <w:bottom w:val="single" w:sz="4" w:space="0" w:color="auto"/>
              <w:right w:val="single" w:sz="4" w:space="0" w:color="auto"/>
            </w:tcBorders>
            <w:noWrap/>
            <w:vAlign w:val="center"/>
          </w:tcPr>
          <w:p w:rsidR="009E49F0" w:rsidRDefault="00822919">
            <w:pPr>
              <w:rPr>
                <w:rFonts w:cs="Calibri"/>
                <w:color w:val="000000"/>
                <w:sz w:val="18"/>
                <w:szCs w:val="18"/>
              </w:rPr>
            </w:pPr>
            <w:r>
              <w:rPr>
                <w:rFonts w:cs="Calibri"/>
                <w:color w:val="000000"/>
                <w:sz w:val="18"/>
                <w:szCs w:val="18"/>
              </w:rPr>
              <w:t>Ejecución</w:t>
            </w:r>
            <w:r w:rsidR="009E49F0">
              <w:rPr>
                <w:rFonts w:cs="Calibri"/>
                <w:color w:val="000000"/>
                <w:sz w:val="18"/>
                <w:szCs w:val="18"/>
              </w:rPr>
              <w:t xml:space="preserve"> de talleres de </w:t>
            </w:r>
            <w:r>
              <w:rPr>
                <w:rFonts w:cs="Calibri"/>
                <w:color w:val="000000"/>
                <w:sz w:val="18"/>
                <w:szCs w:val="18"/>
              </w:rPr>
              <w:t>transferencia</w:t>
            </w:r>
            <w:r w:rsidR="009E49F0">
              <w:rPr>
                <w:rFonts w:cs="Calibri"/>
                <w:color w:val="000000"/>
                <w:sz w:val="18"/>
                <w:szCs w:val="18"/>
              </w:rPr>
              <w:t xml:space="preserve">, asistencia </w:t>
            </w:r>
            <w:r>
              <w:rPr>
                <w:rFonts w:cs="Calibri"/>
                <w:color w:val="000000"/>
                <w:sz w:val="18"/>
                <w:szCs w:val="18"/>
              </w:rPr>
              <w:t>técnica</w:t>
            </w:r>
            <w:r w:rsidR="009E49F0">
              <w:rPr>
                <w:rFonts w:cs="Calibri"/>
                <w:color w:val="000000"/>
                <w:sz w:val="18"/>
                <w:szCs w:val="18"/>
              </w:rPr>
              <w:t xml:space="preserve"> en terreno y seminarios </w:t>
            </w:r>
          </w:p>
        </w:tc>
        <w:tc>
          <w:tcPr>
            <w:tcW w:w="625"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 xml:space="preserve">lista de asistentes, </w:t>
            </w:r>
            <w:r w:rsidR="00822919">
              <w:rPr>
                <w:rFonts w:cs="Calibri"/>
                <w:color w:val="000000"/>
                <w:sz w:val="18"/>
                <w:szCs w:val="18"/>
              </w:rPr>
              <w:t>fotografías</w:t>
            </w:r>
            <w:r>
              <w:rPr>
                <w:rFonts w:cs="Calibri"/>
                <w:color w:val="000000"/>
                <w:sz w:val="18"/>
                <w:szCs w:val="18"/>
              </w:rPr>
              <w:t xml:space="preserve">, manuales </w:t>
            </w:r>
            <w:r w:rsidR="00822919">
              <w:rPr>
                <w:rFonts w:cs="Calibri"/>
                <w:color w:val="000000"/>
                <w:sz w:val="18"/>
                <w:szCs w:val="18"/>
              </w:rPr>
              <w:t>técnicos</w:t>
            </w:r>
            <w:r>
              <w:rPr>
                <w:rFonts w:cs="Calibri"/>
                <w:color w:val="000000"/>
                <w:sz w:val="18"/>
                <w:szCs w:val="18"/>
              </w:rPr>
              <w:t>, informe resultados</w:t>
            </w:r>
          </w:p>
        </w:tc>
        <w:tc>
          <w:tcPr>
            <w:tcW w:w="490"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es posible realizar una serie de talleres, asistencia </w:t>
            </w:r>
            <w:r w:rsidR="00822919">
              <w:rPr>
                <w:rFonts w:cs="Calibri"/>
                <w:color w:val="000000"/>
                <w:sz w:val="18"/>
                <w:szCs w:val="18"/>
              </w:rPr>
              <w:t>técnica</w:t>
            </w:r>
            <w:r>
              <w:rPr>
                <w:rFonts w:cs="Calibri"/>
                <w:color w:val="000000"/>
                <w:sz w:val="18"/>
                <w:szCs w:val="18"/>
              </w:rPr>
              <w:t xml:space="preserve"> en terreno y seminario abierto</w:t>
            </w:r>
          </w:p>
        </w:tc>
      </w:tr>
      <w:tr w:rsidR="009E49F0" w:rsidRPr="00C864AB" w:rsidTr="00AC027E">
        <w:trPr>
          <w:trHeight w:val="435"/>
        </w:trPr>
        <w:tc>
          <w:tcPr>
            <w:tcW w:w="239" w:type="pct"/>
            <w:tcBorders>
              <w:top w:val="single" w:sz="4" w:space="0" w:color="auto"/>
              <w:left w:val="single" w:sz="4" w:space="0" w:color="auto"/>
              <w:bottom w:val="single" w:sz="4" w:space="0" w:color="auto"/>
              <w:right w:val="single" w:sz="4" w:space="0" w:color="auto"/>
            </w:tcBorders>
            <w:noWrap/>
            <w:vAlign w:val="center"/>
          </w:tcPr>
          <w:p w:rsidR="009E49F0" w:rsidRPr="003D1672" w:rsidRDefault="009E49F0" w:rsidP="00822919">
            <w:pPr>
              <w:spacing w:after="0" w:line="240" w:lineRule="auto"/>
              <w:jc w:val="center"/>
              <w:rPr>
                <w:rFonts w:cs="Calibri"/>
                <w:sz w:val="18"/>
                <w:szCs w:val="18"/>
                <w:lang w:eastAsia="es-ES"/>
              </w:rPr>
            </w:pPr>
            <w:r>
              <w:rPr>
                <w:rFonts w:cs="Calibri"/>
                <w:sz w:val="18"/>
                <w:szCs w:val="18"/>
                <w:lang w:eastAsia="es-ES"/>
              </w:rPr>
              <w:t>10</w:t>
            </w:r>
          </w:p>
        </w:tc>
        <w:tc>
          <w:tcPr>
            <w:tcW w:w="823" w:type="pct"/>
            <w:tcBorders>
              <w:top w:val="single" w:sz="4" w:space="0" w:color="auto"/>
              <w:left w:val="nil"/>
              <w:bottom w:val="single" w:sz="4" w:space="0" w:color="auto"/>
              <w:right w:val="single" w:sz="4" w:space="0" w:color="auto"/>
            </w:tcBorders>
            <w:noWrap/>
            <w:vAlign w:val="center"/>
          </w:tcPr>
          <w:p w:rsidR="009E49F0" w:rsidRDefault="009E49F0">
            <w:pPr>
              <w:rPr>
                <w:rFonts w:cs="Calibri"/>
                <w:sz w:val="18"/>
                <w:szCs w:val="18"/>
              </w:rPr>
            </w:pPr>
            <w:r>
              <w:rPr>
                <w:rFonts w:cs="Calibri"/>
                <w:sz w:val="18"/>
                <w:szCs w:val="18"/>
              </w:rPr>
              <w:t>Plan de trazabilidad de actividades proyectadas</w:t>
            </w:r>
          </w:p>
        </w:tc>
        <w:tc>
          <w:tcPr>
            <w:tcW w:w="1893" w:type="pct"/>
            <w:tcBorders>
              <w:top w:val="single" w:sz="4" w:space="0" w:color="auto"/>
              <w:left w:val="nil"/>
              <w:bottom w:val="single" w:sz="4" w:space="0" w:color="auto"/>
              <w:right w:val="single" w:sz="4" w:space="0" w:color="auto"/>
            </w:tcBorders>
            <w:noWrap/>
            <w:vAlign w:val="center"/>
          </w:tcPr>
          <w:p w:rsidR="009E49F0" w:rsidRDefault="00822919">
            <w:pPr>
              <w:rPr>
                <w:rFonts w:cs="Calibri"/>
                <w:color w:val="000000"/>
                <w:sz w:val="18"/>
                <w:szCs w:val="18"/>
              </w:rPr>
            </w:pPr>
            <w:r>
              <w:rPr>
                <w:rFonts w:cs="Calibri"/>
                <w:color w:val="000000"/>
                <w:sz w:val="18"/>
                <w:szCs w:val="18"/>
              </w:rPr>
              <w:t>Generación</w:t>
            </w:r>
            <w:r w:rsidR="009E49F0">
              <w:rPr>
                <w:rFonts w:cs="Calibri"/>
                <w:color w:val="000000"/>
                <w:sz w:val="18"/>
                <w:szCs w:val="18"/>
              </w:rPr>
              <w:t xml:space="preserve"> y </w:t>
            </w:r>
            <w:r>
              <w:rPr>
                <w:rFonts w:cs="Calibri"/>
                <w:color w:val="000000"/>
                <w:sz w:val="18"/>
                <w:szCs w:val="18"/>
              </w:rPr>
              <w:t>mantención</w:t>
            </w:r>
            <w:r w:rsidR="009E49F0">
              <w:rPr>
                <w:rFonts w:cs="Calibri"/>
                <w:color w:val="000000"/>
                <w:sz w:val="18"/>
                <w:szCs w:val="18"/>
              </w:rPr>
              <w:t xml:space="preserve"> de una </w:t>
            </w:r>
            <w:r>
              <w:rPr>
                <w:rFonts w:cs="Calibri"/>
                <w:color w:val="000000"/>
                <w:sz w:val="18"/>
                <w:szCs w:val="18"/>
              </w:rPr>
              <w:t>bitácora</w:t>
            </w:r>
            <w:r w:rsidR="009E49F0">
              <w:rPr>
                <w:rFonts w:cs="Calibri"/>
                <w:color w:val="000000"/>
                <w:sz w:val="18"/>
                <w:szCs w:val="18"/>
              </w:rPr>
              <w:t xml:space="preserve"> que registre las </w:t>
            </w:r>
            <w:r>
              <w:rPr>
                <w:rFonts w:cs="Calibri"/>
                <w:color w:val="000000"/>
                <w:sz w:val="18"/>
                <w:szCs w:val="18"/>
              </w:rPr>
              <w:t>principales</w:t>
            </w:r>
            <w:r w:rsidR="009E49F0">
              <w:rPr>
                <w:rFonts w:cs="Calibri"/>
                <w:color w:val="000000"/>
                <w:sz w:val="18"/>
                <w:szCs w:val="18"/>
              </w:rPr>
              <w:t xml:space="preserve"> actividades e hitos del desarrollo de la iniciativa</w:t>
            </w:r>
          </w:p>
        </w:tc>
        <w:tc>
          <w:tcPr>
            <w:tcW w:w="625" w:type="pct"/>
            <w:tcBorders>
              <w:top w:val="single" w:sz="4" w:space="0" w:color="auto"/>
              <w:left w:val="nil"/>
              <w:bottom w:val="single" w:sz="4" w:space="0" w:color="auto"/>
              <w:right w:val="single" w:sz="4" w:space="0" w:color="auto"/>
            </w:tcBorders>
            <w:noWrap/>
            <w:vAlign w:val="center"/>
          </w:tcPr>
          <w:p w:rsidR="009E49F0" w:rsidRDefault="00822919">
            <w:pPr>
              <w:jc w:val="center"/>
              <w:rPr>
                <w:rFonts w:cs="Calibri"/>
                <w:color w:val="000000"/>
                <w:sz w:val="18"/>
                <w:szCs w:val="18"/>
              </w:rPr>
            </w:pPr>
            <w:r>
              <w:rPr>
                <w:rFonts w:cs="Calibri"/>
                <w:color w:val="000000"/>
                <w:sz w:val="18"/>
                <w:szCs w:val="18"/>
              </w:rPr>
              <w:t>bitácora</w:t>
            </w:r>
            <w:r w:rsidR="009E49F0">
              <w:rPr>
                <w:rFonts w:cs="Calibri"/>
                <w:color w:val="000000"/>
                <w:sz w:val="18"/>
                <w:szCs w:val="18"/>
              </w:rPr>
              <w:t xml:space="preserve"> de registro</w:t>
            </w:r>
          </w:p>
        </w:tc>
        <w:tc>
          <w:tcPr>
            <w:tcW w:w="490"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mensual</w:t>
            </w:r>
          </w:p>
        </w:tc>
        <w:tc>
          <w:tcPr>
            <w:tcW w:w="931"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es posible manejar una </w:t>
            </w:r>
            <w:r w:rsidR="00822919">
              <w:rPr>
                <w:rFonts w:cs="Calibri"/>
                <w:color w:val="000000"/>
                <w:sz w:val="18"/>
                <w:szCs w:val="18"/>
              </w:rPr>
              <w:t>bitácora</w:t>
            </w:r>
            <w:r>
              <w:rPr>
                <w:rFonts w:cs="Calibri"/>
                <w:color w:val="000000"/>
                <w:sz w:val="18"/>
                <w:szCs w:val="18"/>
              </w:rPr>
              <w:t xml:space="preserve"> de registro de actividades </w:t>
            </w:r>
          </w:p>
        </w:tc>
      </w:tr>
      <w:tr w:rsidR="009E49F0" w:rsidRPr="00C864AB" w:rsidTr="00AC027E">
        <w:trPr>
          <w:trHeight w:val="435"/>
        </w:trPr>
        <w:tc>
          <w:tcPr>
            <w:tcW w:w="239" w:type="pct"/>
            <w:tcBorders>
              <w:top w:val="single" w:sz="4" w:space="0" w:color="auto"/>
              <w:left w:val="single" w:sz="4" w:space="0" w:color="auto"/>
              <w:bottom w:val="single" w:sz="4" w:space="0" w:color="auto"/>
              <w:right w:val="single" w:sz="4" w:space="0" w:color="auto"/>
            </w:tcBorders>
            <w:noWrap/>
            <w:vAlign w:val="center"/>
          </w:tcPr>
          <w:p w:rsidR="009E49F0" w:rsidRPr="003D1672" w:rsidRDefault="009E49F0" w:rsidP="00822919">
            <w:pPr>
              <w:spacing w:after="0" w:line="240" w:lineRule="auto"/>
              <w:jc w:val="center"/>
              <w:rPr>
                <w:rFonts w:cs="Calibri"/>
                <w:sz w:val="18"/>
                <w:szCs w:val="18"/>
                <w:lang w:eastAsia="es-ES"/>
              </w:rPr>
            </w:pPr>
            <w:r>
              <w:rPr>
                <w:rFonts w:cs="Calibri"/>
                <w:sz w:val="18"/>
                <w:szCs w:val="18"/>
                <w:lang w:eastAsia="es-ES"/>
              </w:rPr>
              <w:t>11</w:t>
            </w:r>
          </w:p>
        </w:tc>
        <w:tc>
          <w:tcPr>
            <w:tcW w:w="823" w:type="pct"/>
            <w:tcBorders>
              <w:top w:val="single" w:sz="4" w:space="0" w:color="auto"/>
              <w:left w:val="nil"/>
              <w:bottom w:val="single" w:sz="4" w:space="0" w:color="auto"/>
              <w:right w:val="single" w:sz="4" w:space="0" w:color="auto"/>
            </w:tcBorders>
            <w:noWrap/>
            <w:vAlign w:val="center"/>
          </w:tcPr>
          <w:p w:rsidR="009E49F0" w:rsidRDefault="009E49F0">
            <w:pPr>
              <w:rPr>
                <w:rFonts w:cs="Calibri"/>
                <w:sz w:val="18"/>
                <w:szCs w:val="18"/>
              </w:rPr>
            </w:pPr>
            <w:r>
              <w:rPr>
                <w:rFonts w:cs="Calibri"/>
                <w:sz w:val="18"/>
                <w:szCs w:val="18"/>
              </w:rPr>
              <w:t>Plan de difusión del proyecto</w:t>
            </w:r>
          </w:p>
        </w:tc>
        <w:tc>
          <w:tcPr>
            <w:tcW w:w="1893"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Contempla el lanzamiento de la </w:t>
            </w:r>
            <w:r w:rsidR="00822919">
              <w:rPr>
                <w:rFonts w:cs="Calibri"/>
                <w:color w:val="000000"/>
                <w:sz w:val="18"/>
                <w:szCs w:val="18"/>
              </w:rPr>
              <w:t>iniciativa</w:t>
            </w:r>
            <w:r>
              <w:rPr>
                <w:rFonts w:cs="Calibri"/>
                <w:color w:val="000000"/>
                <w:sz w:val="18"/>
                <w:szCs w:val="18"/>
              </w:rPr>
              <w:t>, el registro gráfico y audiovisual de actividades</w:t>
            </w:r>
          </w:p>
        </w:tc>
        <w:tc>
          <w:tcPr>
            <w:tcW w:w="625"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Registros gráficos y audiovisuales</w:t>
            </w:r>
          </w:p>
        </w:tc>
        <w:tc>
          <w:tcPr>
            <w:tcW w:w="490"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Trimestral</w:t>
            </w:r>
          </w:p>
        </w:tc>
        <w:tc>
          <w:tcPr>
            <w:tcW w:w="931"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Es posible gestionar notas de prensa de difusión de actividades</w:t>
            </w:r>
          </w:p>
        </w:tc>
      </w:tr>
      <w:tr w:rsidR="009E49F0" w:rsidRPr="00C864AB" w:rsidTr="00AC027E">
        <w:trPr>
          <w:trHeight w:val="435"/>
        </w:trPr>
        <w:tc>
          <w:tcPr>
            <w:tcW w:w="239" w:type="pct"/>
            <w:tcBorders>
              <w:top w:val="single" w:sz="4" w:space="0" w:color="auto"/>
              <w:left w:val="single" w:sz="4" w:space="0" w:color="auto"/>
              <w:bottom w:val="single" w:sz="4" w:space="0" w:color="auto"/>
              <w:right w:val="single" w:sz="4" w:space="0" w:color="auto"/>
            </w:tcBorders>
            <w:noWrap/>
            <w:vAlign w:val="center"/>
          </w:tcPr>
          <w:p w:rsidR="009E49F0" w:rsidRPr="003D1672" w:rsidRDefault="009E49F0" w:rsidP="00822919">
            <w:pPr>
              <w:spacing w:after="0" w:line="240" w:lineRule="auto"/>
              <w:jc w:val="center"/>
              <w:rPr>
                <w:rFonts w:cs="Calibri"/>
                <w:sz w:val="18"/>
                <w:szCs w:val="18"/>
                <w:lang w:eastAsia="es-ES"/>
              </w:rPr>
            </w:pPr>
            <w:r>
              <w:rPr>
                <w:rFonts w:cs="Calibri"/>
                <w:sz w:val="18"/>
                <w:szCs w:val="18"/>
                <w:lang w:eastAsia="es-ES"/>
              </w:rPr>
              <w:t>12</w:t>
            </w:r>
          </w:p>
        </w:tc>
        <w:tc>
          <w:tcPr>
            <w:tcW w:w="823" w:type="pct"/>
            <w:tcBorders>
              <w:top w:val="single" w:sz="4" w:space="0" w:color="auto"/>
              <w:left w:val="nil"/>
              <w:bottom w:val="single" w:sz="4" w:space="0" w:color="auto"/>
              <w:right w:val="single" w:sz="4" w:space="0" w:color="auto"/>
            </w:tcBorders>
            <w:noWrap/>
            <w:vAlign w:val="center"/>
          </w:tcPr>
          <w:p w:rsidR="009E49F0" w:rsidRDefault="009E49F0">
            <w:pPr>
              <w:rPr>
                <w:rFonts w:cs="Calibri"/>
                <w:sz w:val="18"/>
                <w:szCs w:val="18"/>
              </w:rPr>
            </w:pPr>
            <w:r>
              <w:rPr>
                <w:rFonts w:cs="Calibri"/>
                <w:sz w:val="18"/>
                <w:szCs w:val="18"/>
              </w:rPr>
              <w:t>Plan de desarrollo de continuidad del proyecto</w:t>
            </w:r>
          </w:p>
        </w:tc>
        <w:tc>
          <w:tcPr>
            <w:tcW w:w="1893"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Generar un plan de desarrollo para dar  sostenibilidad de la iniciativa  una vez concluido el proyecto</w:t>
            </w:r>
          </w:p>
        </w:tc>
        <w:tc>
          <w:tcPr>
            <w:tcW w:w="625"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Informe final</w:t>
            </w:r>
          </w:p>
        </w:tc>
        <w:tc>
          <w:tcPr>
            <w:tcW w:w="490"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Es posible diseñar un plan de desarrollo de la </w:t>
            </w:r>
            <w:r w:rsidR="00822919">
              <w:rPr>
                <w:rFonts w:cs="Calibri"/>
                <w:color w:val="000000"/>
                <w:sz w:val="18"/>
                <w:szCs w:val="18"/>
              </w:rPr>
              <w:t>iniciativa</w:t>
            </w:r>
            <w:r>
              <w:rPr>
                <w:rFonts w:cs="Calibri"/>
                <w:color w:val="000000"/>
                <w:sz w:val="18"/>
                <w:szCs w:val="18"/>
              </w:rPr>
              <w:t xml:space="preserve"> una vez finalizado el proyecto</w:t>
            </w:r>
          </w:p>
        </w:tc>
      </w:tr>
      <w:tr w:rsidR="009E49F0" w:rsidRPr="00C864AB" w:rsidTr="00AC027E">
        <w:trPr>
          <w:trHeight w:val="435"/>
        </w:trPr>
        <w:tc>
          <w:tcPr>
            <w:tcW w:w="239" w:type="pct"/>
            <w:tcBorders>
              <w:top w:val="single" w:sz="4" w:space="0" w:color="auto"/>
              <w:left w:val="single" w:sz="4" w:space="0" w:color="auto"/>
              <w:bottom w:val="single" w:sz="4" w:space="0" w:color="auto"/>
              <w:right w:val="single" w:sz="4" w:space="0" w:color="auto"/>
            </w:tcBorders>
            <w:noWrap/>
            <w:vAlign w:val="center"/>
          </w:tcPr>
          <w:p w:rsidR="009E49F0" w:rsidRPr="003D1672" w:rsidRDefault="009E49F0" w:rsidP="00822919">
            <w:pPr>
              <w:spacing w:after="0" w:line="240" w:lineRule="auto"/>
              <w:jc w:val="center"/>
              <w:rPr>
                <w:rFonts w:cs="Calibri"/>
                <w:sz w:val="18"/>
                <w:szCs w:val="18"/>
                <w:lang w:eastAsia="es-ES"/>
              </w:rPr>
            </w:pPr>
            <w:r>
              <w:rPr>
                <w:rFonts w:cs="Calibri"/>
                <w:sz w:val="18"/>
                <w:szCs w:val="18"/>
                <w:lang w:eastAsia="es-ES"/>
              </w:rPr>
              <w:t>13</w:t>
            </w:r>
          </w:p>
        </w:tc>
        <w:tc>
          <w:tcPr>
            <w:tcW w:w="823" w:type="pct"/>
            <w:tcBorders>
              <w:top w:val="single" w:sz="4" w:space="0" w:color="auto"/>
              <w:left w:val="nil"/>
              <w:bottom w:val="single" w:sz="4" w:space="0" w:color="auto"/>
              <w:right w:val="single" w:sz="4" w:space="0" w:color="auto"/>
            </w:tcBorders>
            <w:noWrap/>
            <w:vAlign w:val="center"/>
          </w:tcPr>
          <w:p w:rsidR="009E49F0" w:rsidRDefault="00822919">
            <w:pPr>
              <w:rPr>
                <w:rFonts w:cs="Calibri"/>
                <w:sz w:val="18"/>
                <w:szCs w:val="18"/>
              </w:rPr>
            </w:pPr>
            <w:r>
              <w:rPr>
                <w:rFonts w:cs="Calibri"/>
                <w:sz w:val="18"/>
                <w:szCs w:val="18"/>
              </w:rPr>
              <w:t>Elaboración</w:t>
            </w:r>
            <w:r w:rsidR="009E49F0">
              <w:rPr>
                <w:rFonts w:cs="Calibri"/>
                <w:sz w:val="18"/>
                <w:szCs w:val="18"/>
              </w:rPr>
              <w:t xml:space="preserve"> de partida iniciales para beneficiarios</w:t>
            </w:r>
          </w:p>
        </w:tc>
        <w:tc>
          <w:tcPr>
            <w:tcW w:w="1893" w:type="pct"/>
            <w:tcBorders>
              <w:top w:val="single" w:sz="4" w:space="0" w:color="auto"/>
              <w:left w:val="nil"/>
              <w:bottom w:val="single" w:sz="4" w:space="0" w:color="auto"/>
              <w:right w:val="single" w:sz="4" w:space="0" w:color="auto"/>
            </w:tcBorders>
            <w:noWrap/>
            <w:vAlign w:val="center"/>
          </w:tcPr>
          <w:p w:rsidR="009E49F0" w:rsidRDefault="00822919">
            <w:pPr>
              <w:rPr>
                <w:rFonts w:cs="Calibri"/>
                <w:color w:val="000000"/>
                <w:sz w:val="18"/>
                <w:szCs w:val="18"/>
              </w:rPr>
            </w:pPr>
            <w:r>
              <w:rPr>
                <w:rFonts w:cs="Calibri"/>
                <w:color w:val="000000"/>
                <w:sz w:val="18"/>
                <w:szCs w:val="18"/>
              </w:rPr>
              <w:t>elaboración</w:t>
            </w:r>
            <w:r w:rsidR="009E49F0">
              <w:rPr>
                <w:rFonts w:cs="Calibri"/>
                <w:color w:val="000000"/>
                <w:sz w:val="18"/>
                <w:szCs w:val="18"/>
              </w:rPr>
              <w:t xml:space="preserve"> de primeras partidas del </w:t>
            </w:r>
            <w:r>
              <w:rPr>
                <w:rFonts w:cs="Calibri"/>
                <w:color w:val="000000"/>
                <w:sz w:val="18"/>
                <w:szCs w:val="18"/>
              </w:rPr>
              <w:t>alimento</w:t>
            </w:r>
            <w:r w:rsidR="009E49F0">
              <w:rPr>
                <w:rFonts w:cs="Calibri"/>
                <w:color w:val="000000"/>
                <w:sz w:val="18"/>
                <w:szCs w:val="18"/>
              </w:rPr>
              <w:t xml:space="preserve"> desarrollado </w:t>
            </w:r>
          </w:p>
        </w:tc>
        <w:tc>
          <w:tcPr>
            <w:tcW w:w="625"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producto terminado y empacado</w:t>
            </w:r>
          </w:p>
        </w:tc>
        <w:tc>
          <w:tcPr>
            <w:tcW w:w="490"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es posible elaborar partidas del alimento desarrollado</w:t>
            </w:r>
          </w:p>
        </w:tc>
      </w:tr>
      <w:tr w:rsidR="009E49F0" w:rsidRPr="00C864AB" w:rsidTr="00AC027E">
        <w:trPr>
          <w:trHeight w:val="435"/>
        </w:trPr>
        <w:tc>
          <w:tcPr>
            <w:tcW w:w="239" w:type="pct"/>
            <w:tcBorders>
              <w:top w:val="single" w:sz="4" w:space="0" w:color="auto"/>
              <w:left w:val="single" w:sz="4" w:space="0" w:color="auto"/>
              <w:bottom w:val="single" w:sz="4" w:space="0" w:color="auto"/>
              <w:right w:val="single" w:sz="4" w:space="0" w:color="auto"/>
            </w:tcBorders>
            <w:noWrap/>
            <w:vAlign w:val="center"/>
          </w:tcPr>
          <w:p w:rsidR="009E49F0" w:rsidRPr="003D1672" w:rsidRDefault="009E49F0" w:rsidP="00822919">
            <w:pPr>
              <w:spacing w:after="0" w:line="240" w:lineRule="auto"/>
              <w:jc w:val="center"/>
              <w:rPr>
                <w:rFonts w:cs="Calibri"/>
                <w:sz w:val="18"/>
                <w:szCs w:val="18"/>
                <w:lang w:eastAsia="es-ES"/>
              </w:rPr>
            </w:pPr>
            <w:r>
              <w:rPr>
                <w:rFonts w:cs="Calibri"/>
                <w:sz w:val="18"/>
                <w:szCs w:val="18"/>
                <w:lang w:eastAsia="es-ES"/>
              </w:rPr>
              <w:t>14</w:t>
            </w:r>
          </w:p>
        </w:tc>
        <w:tc>
          <w:tcPr>
            <w:tcW w:w="823" w:type="pct"/>
            <w:tcBorders>
              <w:top w:val="single" w:sz="4" w:space="0" w:color="auto"/>
              <w:left w:val="nil"/>
              <w:bottom w:val="single" w:sz="4" w:space="0" w:color="auto"/>
              <w:right w:val="single" w:sz="4" w:space="0" w:color="auto"/>
            </w:tcBorders>
            <w:noWrap/>
            <w:vAlign w:val="center"/>
          </w:tcPr>
          <w:p w:rsidR="009E49F0" w:rsidRDefault="009E49F0">
            <w:pPr>
              <w:rPr>
                <w:rFonts w:cs="Calibri"/>
                <w:sz w:val="18"/>
                <w:szCs w:val="18"/>
              </w:rPr>
            </w:pPr>
            <w:r>
              <w:rPr>
                <w:rFonts w:cs="Calibri"/>
                <w:sz w:val="18"/>
                <w:szCs w:val="18"/>
              </w:rPr>
              <w:t xml:space="preserve">Servicio terceros Estudio Prop. Intelectual </w:t>
            </w:r>
          </w:p>
        </w:tc>
        <w:tc>
          <w:tcPr>
            <w:tcW w:w="1893"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Se contrata </w:t>
            </w:r>
            <w:r w:rsidR="00822919">
              <w:rPr>
                <w:rFonts w:cs="Calibri"/>
                <w:color w:val="000000"/>
                <w:sz w:val="18"/>
                <w:szCs w:val="18"/>
              </w:rPr>
              <w:t>asesoría</w:t>
            </w:r>
            <w:r>
              <w:rPr>
                <w:rFonts w:cs="Calibri"/>
                <w:color w:val="000000"/>
                <w:sz w:val="18"/>
                <w:szCs w:val="18"/>
              </w:rPr>
              <w:t xml:space="preserve"> experta para evaluar las opciones de resguardo intelectual del producto desarrollado</w:t>
            </w:r>
          </w:p>
        </w:tc>
        <w:tc>
          <w:tcPr>
            <w:tcW w:w="625"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 xml:space="preserve">informe de </w:t>
            </w:r>
            <w:r w:rsidR="00822919">
              <w:rPr>
                <w:rFonts w:cs="Calibri"/>
                <w:color w:val="000000"/>
                <w:sz w:val="18"/>
                <w:szCs w:val="18"/>
              </w:rPr>
              <w:t>resultados</w:t>
            </w:r>
          </w:p>
        </w:tc>
        <w:tc>
          <w:tcPr>
            <w:tcW w:w="490"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es posible obtener una patente por el desarrollo del producto </w:t>
            </w:r>
          </w:p>
        </w:tc>
      </w:tr>
      <w:tr w:rsidR="009E49F0" w:rsidRPr="00C864AB" w:rsidTr="00AC027E">
        <w:trPr>
          <w:trHeight w:val="435"/>
        </w:trPr>
        <w:tc>
          <w:tcPr>
            <w:tcW w:w="239" w:type="pct"/>
            <w:tcBorders>
              <w:top w:val="single" w:sz="4" w:space="0" w:color="auto"/>
              <w:left w:val="single" w:sz="4" w:space="0" w:color="auto"/>
              <w:bottom w:val="single" w:sz="4" w:space="0" w:color="auto"/>
              <w:right w:val="single" w:sz="4" w:space="0" w:color="auto"/>
            </w:tcBorders>
            <w:noWrap/>
            <w:vAlign w:val="center"/>
          </w:tcPr>
          <w:p w:rsidR="009E49F0" w:rsidRPr="003D1672" w:rsidRDefault="009E49F0" w:rsidP="00822919">
            <w:pPr>
              <w:spacing w:after="0" w:line="240" w:lineRule="auto"/>
              <w:jc w:val="center"/>
              <w:rPr>
                <w:rFonts w:cs="Calibri"/>
                <w:sz w:val="18"/>
                <w:szCs w:val="18"/>
                <w:lang w:eastAsia="es-ES"/>
              </w:rPr>
            </w:pPr>
            <w:r>
              <w:rPr>
                <w:rFonts w:cs="Calibri"/>
                <w:sz w:val="18"/>
                <w:szCs w:val="18"/>
                <w:lang w:eastAsia="es-ES"/>
              </w:rPr>
              <w:t>15</w:t>
            </w:r>
          </w:p>
        </w:tc>
        <w:tc>
          <w:tcPr>
            <w:tcW w:w="823" w:type="pct"/>
            <w:tcBorders>
              <w:top w:val="single" w:sz="4" w:space="0" w:color="auto"/>
              <w:left w:val="nil"/>
              <w:bottom w:val="single" w:sz="4" w:space="0" w:color="auto"/>
              <w:right w:val="single" w:sz="4" w:space="0" w:color="auto"/>
            </w:tcBorders>
            <w:noWrap/>
          </w:tcPr>
          <w:p w:rsidR="009E49F0" w:rsidRDefault="009E49F0">
            <w:pPr>
              <w:rPr>
                <w:rFonts w:cs="Calibri"/>
                <w:sz w:val="18"/>
                <w:szCs w:val="18"/>
              </w:rPr>
            </w:pPr>
            <w:r>
              <w:rPr>
                <w:rFonts w:cs="Calibri"/>
                <w:sz w:val="18"/>
                <w:szCs w:val="18"/>
              </w:rPr>
              <w:t xml:space="preserve">Servicio terceros </w:t>
            </w:r>
            <w:r w:rsidR="00822919">
              <w:rPr>
                <w:rFonts w:cs="Calibri"/>
                <w:sz w:val="18"/>
                <w:szCs w:val="18"/>
              </w:rPr>
              <w:t>Construcción</w:t>
            </w:r>
            <w:r>
              <w:rPr>
                <w:rFonts w:cs="Calibri"/>
                <w:sz w:val="18"/>
                <w:szCs w:val="18"/>
              </w:rPr>
              <w:t xml:space="preserve"> Hoja de Ruta /E. de Mercado</w:t>
            </w:r>
          </w:p>
        </w:tc>
        <w:tc>
          <w:tcPr>
            <w:tcW w:w="1893" w:type="pct"/>
            <w:tcBorders>
              <w:top w:val="single" w:sz="4" w:space="0" w:color="auto"/>
              <w:left w:val="nil"/>
              <w:bottom w:val="single" w:sz="4" w:space="0" w:color="auto"/>
              <w:right w:val="single" w:sz="4" w:space="0" w:color="auto"/>
            </w:tcBorders>
            <w:noWrap/>
            <w:vAlign w:val="center"/>
          </w:tcPr>
          <w:p w:rsidR="009E49F0" w:rsidRDefault="00837571">
            <w:pPr>
              <w:rPr>
                <w:rFonts w:cs="Calibri"/>
                <w:color w:val="000000"/>
                <w:sz w:val="18"/>
                <w:szCs w:val="18"/>
              </w:rPr>
            </w:pPr>
            <w:r>
              <w:rPr>
                <w:rFonts w:cs="Calibri"/>
                <w:color w:val="000000"/>
                <w:sz w:val="18"/>
                <w:szCs w:val="18"/>
              </w:rPr>
              <w:t>Gene</w:t>
            </w:r>
            <w:r w:rsidR="00822919">
              <w:rPr>
                <w:rFonts w:cs="Calibri"/>
                <w:color w:val="000000"/>
                <w:sz w:val="18"/>
                <w:szCs w:val="18"/>
              </w:rPr>
              <w:t>ración</w:t>
            </w:r>
            <w:r w:rsidR="009E49F0">
              <w:rPr>
                <w:rFonts w:cs="Calibri"/>
                <w:color w:val="000000"/>
                <w:sz w:val="18"/>
                <w:szCs w:val="18"/>
              </w:rPr>
              <w:t xml:space="preserve"> de una hoja de ruta y estudio que permita dirigir la </w:t>
            </w:r>
            <w:r w:rsidR="00822919">
              <w:rPr>
                <w:rFonts w:cs="Calibri"/>
                <w:color w:val="000000"/>
                <w:sz w:val="18"/>
                <w:szCs w:val="18"/>
              </w:rPr>
              <w:t>elaboración</w:t>
            </w:r>
            <w:r w:rsidR="009E49F0">
              <w:rPr>
                <w:rFonts w:cs="Calibri"/>
                <w:color w:val="000000"/>
                <w:sz w:val="18"/>
                <w:szCs w:val="18"/>
              </w:rPr>
              <w:t xml:space="preserve"> del producto una vez concluido el proyecto</w:t>
            </w:r>
          </w:p>
        </w:tc>
        <w:tc>
          <w:tcPr>
            <w:tcW w:w="625"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Informe final</w:t>
            </w:r>
          </w:p>
        </w:tc>
        <w:tc>
          <w:tcPr>
            <w:tcW w:w="490"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Es posible diseñar una hoja de ruta  de la </w:t>
            </w:r>
            <w:r w:rsidR="00822919">
              <w:rPr>
                <w:rFonts w:cs="Calibri"/>
                <w:color w:val="000000"/>
                <w:sz w:val="18"/>
                <w:szCs w:val="18"/>
              </w:rPr>
              <w:t>iniciativa</w:t>
            </w:r>
            <w:r>
              <w:rPr>
                <w:rFonts w:cs="Calibri"/>
                <w:color w:val="000000"/>
                <w:sz w:val="18"/>
                <w:szCs w:val="18"/>
              </w:rPr>
              <w:t xml:space="preserve"> una vez finalizado el proyecto</w:t>
            </w:r>
          </w:p>
        </w:tc>
      </w:tr>
      <w:tr w:rsidR="009E49F0" w:rsidRPr="00C864AB" w:rsidTr="00AC027E">
        <w:trPr>
          <w:trHeight w:val="435"/>
        </w:trPr>
        <w:tc>
          <w:tcPr>
            <w:tcW w:w="239" w:type="pct"/>
            <w:tcBorders>
              <w:top w:val="single" w:sz="4" w:space="0" w:color="auto"/>
              <w:left w:val="single" w:sz="4" w:space="0" w:color="auto"/>
              <w:bottom w:val="single" w:sz="4" w:space="0" w:color="auto"/>
              <w:right w:val="single" w:sz="4" w:space="0" w:color="auto"/>
            </w:tcBorders>
            <w:noWrap/>
            <w:vAlign w:val="center"/>
          </w:tcPr>
          <w:p w:rsidR="009E49F0" w:rsidRPr="003D1672" w:rsidRDefault="009E49F0" w:rsidP="00822919">
            <w:pPr>
              <w:spacing w:after="0" w:line="240" w:lineRule="auto"/>
              <w:jc w:val="center"/>
              <w:rPr>
                <w:rFonts w:cs="Calibri"/>
                <w:sz w:val="18"/>
                <w:szCs w:val="18"/>
                <w:lang w:eastAsia="es-ES"/>
              </w:rPr>
            </w:pPr>
            <w:r>
              <w:rPr>
                <w:rFonts w:cs="Calibri"/>
                <w:sz w:val="18"/>
                <w:szCs w:val="18"/>
                <w:lang w:eastAsia="es-ES"/>
              </w:rPr>
              <w:t>16</w:t>
            </w:r>
          </w:p>
        </w:tc>
        <w:tc>
          <w:tcPr>
            <w:tcW w:w="823" w:type="pct"/>
            <w:tcBorders>
              <w:top w:val="single" w:sz="4" w:space="0" w:color="auto"/>
              <w:left w:val="nil"/>
              <w:bottom w:val="single" w:sz="4" w:space="0" w:color="auto"/>
              <w:right w:val="single" w:sz="4" w:space="0" w:color="auto"/>
            </w:tcBorders>
            <w:noWrap/>
            <w:vAlign w:val="center"/>
          </w:tcPr>
          <w:p w:rsidR="009E49F0" w:rsidRDefault="009E49F0">
            <w:pPr>
              <w:rPr>
                <w:rFonts w:cs="Calibri"/>
                <w:sz w:val="18"/>
                <w:szCs w:val="18"/>
              </w:rPr>
            </w:pPr>
            <w:r>
              <w:rPr>
                <w:rFonts w:cs="Calibri"/>
                <w:sz w:val="18"/>
                <w:szCs w:val="18"/>
              </w:rPr>
              <w:t xml:space="preserve">Seminario Abierto sector </w:t>
            </w:r>
            <w:r w:rsidR="00822919">
              <w:rPr>
                <w:rFonts w:cs="Calibri"/>
                <w:sz w:val="18"/>
                <w:szCs w:val="18"/>
              </w:rPr>
              <w:t>apícola</w:t>
            </w:r>
          </w:p>
        </w:tc>
        <w:tc>
          <w:tcPr>
            <w:tcW w:w="1893"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Seminario de </w:t>
            </w:r>
            <w:r w:rsidR="00822919">
              <w:rPr>
                <w:rFonts w:cs="Calibri"/>
                <w:color w:val="000000"/>
                <w:sz w:val="18"/>
                <w:szCs w:val="18"/>
              </w:rPr>
              <w:t>carácter</w:t>
            </w:r>
            <w:r>
              <w:rPr>
                <w:rFonts w:cs="Calibri"/>
                <w:color w:val="000000"/>
                <w:sz w:val="18"/>
                <w:szCs w:val="18"/>
              </w:rPr>
              <w:t xml:space="preserve"> abierto dirigido a la cadena </w:t>
            </w:r>
            <w:r w:rsidR="00822919">
              <w:rPr>
                <w:rFonts w:cs="Calibri"/>
                <w:color w:val="000000"/>
                <w:sz w:val="18"/>
                <w:szCs w:val="18"/>
              </w:rPr>
              <w:t>apícola</w:t>
            </w:r>
            <w:r>
              <w:rPr>
                <w:rFonts w:cs="Calibri"/>
                <w:color w:val="000000"/>
                <w:sz w:val="18"/>
                <w:szCs w:val="18"/>
              </w:rPr>
              <w:t xml:space="preserve"> y al </w:t>
            </w:r>
            <w:r w:rsidR="00822919">
              <w:rPr>
                <w:rFonts w:cs="Calibri"/>
                <w:color w:val="000000"/>
                <w:sz w:val="18"/>
                <w:szCs w:val="18"/>
              </w:rPr>
              <w:t>público</w:t>
            </w:r>
            <w:r>
              <w:rPr>
                <w:rFonts w:cs="Calibri"/>
                <w:color w:val="000000"/>
                <w:sz w:val="18"/>
                <w:szCs w:val="18"/>
              </w:rPr>
              <w:t xml:space="preserve"> con el objetivo de abordar los hitos </w:t>
            </w:r>
            <w:r w:rsidR="00822919">
              <w:rPr>
                <w:rFonts w:cs="Calibri"/>
                <w:color w:val="000000"/>
                <w:sz w:val="18"/>
                <w:szCs w:val="18"/>
              </w:rPr>
              <w:t>principales</w:t>
            </w:r>
            <w:r>
              <w:rPr>
                <w:rFonts w:cs="Calibri"/>
                <w:color w:val="000000"/>
                <w:sz w:val="18"/>
                <w:szCs w:val="18"/>
              </w:rPr>
              <w:t xml:space="preserve"> del desarrollo del </w:t>
            </w:r>
            <w:r w:rsidR="00822919">
              <w:rPr>
                <w:rFonts w:cs="Calibri"/>
                <w:color w:val="000000"/>
                <w:sz w:val="18"/>
                <w:szCs w:val="18"/>
              </w:rPr>
              <w:t>producto</w:t>
            </w:r>
            <w:r>
              <w:rPr>
                <w:rFonts w:cs="Calibri"/>
                <w:color w:val="000000"/>
                <w:sz w:val="18"/>
                <w:szCs w:val="18"/>
              </w:rPr>
              <w:t xml:space="preserve"> y relevar la importancia del sector </w:t>
            </w:r>
            <w:r w:rsidR="00822919">
              <w:rPr>
                <w:rFonts w:cs="Calibri"/>
                <w:color w:val="000000"/>
                <w:sz w:val="18"/>
                <w:szCs w:val="18"/>
              </w:rPr>
              <w:t>apícola</w:t>
            </w:r>
            <w:r>
              <w:rPr>
                <w:rFonts w:cs="Calibri"/>
                <w:color w:val="000000"/>
                <w:sz w:val="18"/>
                <w:szCs w:val="18"/>
              </w:rPr>
              <w:t xml:space="preserve"> en materia de </w:t>
            </w:r>
            <w:r w:rsidR="00822919">
              <w:rPr>
                <w:rFonts w:cs="Calibri"/>
                <w:color w:val="000000"/>
                <w:sz w:val="18"/>
                <w:szCs w:val="18"/>
              </w:rPr>
              <w:t>nutrición</w:t>
            </w:r>
            <w:r>
              <w:rPr>
                <w:rFonts w:cs="Calibri"/>
                <w:color w:val="000000"/>
                <w:sz w:val="18"/>
                <w:szCs w:val="18"/>
              </w:rPr>
              <w:t xml:space="preserve"> y desarrollo de productos. Se contará con invitados expertos en la </w:t>
            </w:r>
            <w:r w:rsidR="00822919">
              <w:rPr>
                <w:rFonts w:cs="Calibri"/>
                <w:color w:val="000000"/>
                <w:sz w:val="18"/>
                <w:szCs w:val="18"/>
              </w:rPr>
              <w:t>temática</w:t>
            </w:r>
          </w:p>
        </w:tc>
        <w:tc>
          <w:tcPr>
            <w:tcW w:w="625"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 xml:space="preserve">listado de asistentes, </w:t>
            </w:r>
            <w:r w:rsidR="00822919">
              <w:rPr>
                <w:rFonts w:cs="Calibri"/>
                <w:color w:val="000000"/>
                <w:sz w:val="18"/>
                <w:szCs w:val="18"/>
              </w:rPr>
              <w:t>fotografías</w:t>
            </w:r>
          </w:p>
        </w:tc>
        <w:tc>
          <w:tcPr>
            <w:tcW w:w="490" w:type="pct"/>
            <w:tcBorders>
              <w:top w:val="single" w:sz="4" w:space="0" w:color="auto"/>
              <w:left w:val="nil"/>
              <w:bottom w:val="single" w:sz="4" w:space="0" w:color="auto"/>
              <w:right w:val="single" w:sz="4" w:space="0" w:color="auto"/>
            </w:tcBorders>
            <w:noWrap/>
            <w:vAlign w:val="center"/>
          </w:tcPr>
          <w:p w:rsidR="009E49F0" w:rsidRDefault="009E49F0">
            <w:pPr>
              <w:jc w:val="center"/>
              <w:rPr>
                <w:rFonts w:cs="Calibri"/>
                <w:color w:val="000000"/>
                <w:sz w:val="18"/>
                <w:szCs w:val="18"/>
              </w:rPr>
            </w:pPr>
            <w:r>
              <w:rPr>
                <w:rFonts w:cs="Calibri"/>
                <w:color w:val="000000"/>
                <w:sz w:val="18"/>
                <w:szCs w:val="18"/>
              </w:rPr>
              <w:t>anual</w:t>
            </w:r>
          </w:p>
        </w:tc>
        <w:tc>
          <w:tcPr>
            <w:tcW w:w="931" w:type="pct"/>
            <w:tcBorders>
              <w:top w:val="single" w:sz="4" w:space="0" w:color="auto"/>
              <w:left w:val="nil"/>
              <w:bottom w:val="single" w:sz="4" w:space="0" w:color="auto"/>
              <w:right w:val="single" w:sz="4" w:space="0" w:color="auto"/>
            </w:tcBorders>
            <w:noWrap/>
            <w:vAlign w:val="center"/>
          </w:tcPr>
          <w:p w:rsidR="009E49F0" w:rsidRDefault="009E49F0">
            <w:pPr>
              <w:rPr>
                <w:rFonts w:cs="Calibri"/>
                <w:color w:val="000000"/>
                <w:sz w:val="18"/>
                <w:szCs w:val="18"/>
              </w:rPr>
            </w:pPr>
            <w:r>
              <w:rPr>
                <w:rFonts w:cs="Calibri"/>
                <w:color w:val="000000"/>
                <w:sz w:val="18"/>
                <w:szCs w:val="18"/>
              </w:rPr>
              <w:t xml:space="preserve">es posible desarrollar y ejecutar un seminario abierto para el </w:t>
            </w:r>
            <w:r w:rsidR="00822919">
              <w:rPr>
                <w:rFonts w:cs="Calibri"/>
                <w:color w:val="000000"/>
                <w:sz w:val="18"/>
                <w:szCs w:val="18"/>
              </w:rPr>
              <w:t>sector</w:t>
            </w:r>
            <w:r>
              <w:rPr>
                <w:rFonts w:cs="Calibri"/>
                <w:color w:val="000000"/>
                <w:sz w:val="18"/>
                <w:szCs w:val="18"/>
              </w:rPr>
              <w:t xml:space="preserve"> </w:t>
            </w:r>
            <w:r w:rsidR="00822919">
              <w:rPr>
                <w:rFonts w:cs="Calibri"/>
                <w:color w:val="000000"/>
                <w:sz w:val="18"/>
                <w:szCs w:val="18"/>
              </w:rPr>
              <w:t>apícola</w:t>
            </w:r>
            <w:r>
              <w:rPr>
                <w:rFonts w:cs="Calibri"/>
                <w:color w:val="000000"/>
                <w:sz w:val="18"/>
                <w:szCs w:val="18"/>
              </w:rPr>
              <w:t xml:space="preserve"> regional</w:t>
            </w:r>
          </w:p>
        </w:tc>
      </w:tr>
    </w:tbl>
    <w:p w:rsidR="00CB2436" w:rsidRDefault="00CB2436" w:rsidP="00425392">
      <w:pPr>
        <w:spacing w:line="240" w:lineRule="auto"/>
        <w:rPr>
          <w:rFonts w:cs="Calibri"/>
          <w:b/>
          <w:bCs/>
          <w:sz w:val="16"/>
          <w:szCs w:val="16"/>
        </w:rPr>
      </w:pPr>
    </w:p>
    <w:p w:rsidR="00AC027E" w:rsidRDefault="00AC027E" w:rsidP="00425392">
      <w:pPr>
        <w:spacing w:line="240" w:lineRule="auto"/>
        <w:rPr>
          <w:rFonts w:cs="Calibri"/>
          <w:b/>
          <w:bCs/>
          <w:sz w:val="16"/>
          <w:szCs w:val="16"/>
        </w:rPr>
      </w:pPr>
    </w:p>
    <w:p w:rsidR="00CB2436" w:rsidRPr="003D1672" w:rsidRDefault="00CB2436" w:rsidP="006A6B70">
      <w:pPr>
        <w:numPr>
          <w:ilvl w:val="0"/>
          <w:numId w:val="5"/>
        </w:numPr>
        <w:autoSpaceDE w:val="0"/>
        <w:autoSpaceDN w:val="0"/>
        <w:adjustRightInd w:val="0"/>
        <w:spacing w:after="0"/>
        <w:rPr>
          <w:rFonts w:cs="Calibri"/>
          <w:b/>
          <w:bCs/>
        </w:rPr>
      </w:pPr>
      <w:bookmarkStart w:id="26" w:name="_Toc7775519"/>
      <w:r w:rsidRPr="003D1672">
        <w:rPr>
          <w:rStyle w:val="Ttulo1Car"/>
          <w:rFonts w:ascii="Calibri" w:hAnsi="Calibri" w:cs="Calibri"/>
        </w:rPr>
        <w:lastRenderedPageBreak/>
        <w:t>CRONOGRAMA DE ACTIVIDADES</w:t>
      </w:r>
      <w:bookmarkEnd w:id="26"/>
      <w:r w:rsidRPr="003D1672">
        <w:rPr>
          <w:rFonts w:cs="Calibri"/>
          <w:b/>
          <w:bCs/>
        </w:rPr>
        <w:t xml:space="preserve"> (Carta Gantt)</w:t>
      </w:r>
    </w:p>
    <w:tbl>
      <w:tblPr>
        <w:tblW w:w="23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2634"/>
      </w:tblGrid>
      <w:tr w:rsidR="00C864AB" w:rsidRPr="00C864AB" w:rsidTr="00F65577">
        <w:trPr>
          <w:trHeight w:val="275"/>
        </w:trPr>
        <w:tc>
          <w:tcPr>
            <w:tcW w:w="3012" w:type="pct"/>
            <w:tcBorders>
              <w:top w:val="single" w:sz="4" w:space="0" w:color="auto"/>
              <w:left w:val="single" w:sz="4" w:space="0" w:color="auto"/>
              <w:bottom w:val="single" w:sz="4" w:space="0" w:color="auto"/>
              <w:right w:val="single" w:sz="4" w:space="0" w:color="auto"/>
            </w:tcBorders>
          </w:tcPr>
          <w:p w:rsidR="00CB2436" w:rsidRPr="003D1672" w:rsidRDefault="00CB2436" w:rsidP="008C7272">
            <w:pPr>
              <w:autoSpaceDE w:val="0"/>
              <w:autoSpaceDN w:val="0"/>
              <w:adjustRightInd w:val="0"/>
              <w:spacing w:after="0"/>
              <w:rPr>
                <w:rFonts w:cs="Calibri"/>
                <w:b/>
                <w:sz w:val="16"/>
                <w:szCs w:val="16"/>
              </w:rPr>
            </w:pPr>
            <w:r w:rsidRPr="003D1672">
              <w:rPr>
                <w:rFonts w:cs="Calibri"/>
                <w:b/>
                <w:sz w:val="16"/>
                <w:szCs w:val="16"/>
              </w:rPr>
              <w:t>Duración Total del  Proyecto (meses)</w:t>
            </w:r>
          </w:p>
        </w:tc>
        <w:tc>
          <w:tcPr>
            <w:tcW w:w="1988" w:type="pct"/>
            <w:tcBorders>
              <w:top w:val="single" w:sz="4" w:space="0" w:color="auto"/>
              <w:left w:val="single" w:sz="4" w:space="0" w:color="auto"/>
              <w:bottom w:val="single" w:sz="4" w:space="0" w:color="auto"/>
              <w:right w:val="single" w:sz="4" w:space="0" w:color="auto"/>
            </w:tcBorders>
          </w:tcPr>
          <w:p w:rsidR="00CB2436" w:rsidRPr="003D1672" w:rsidRDefault="00F65577" w:rsidP="008C7272">
            <w:pPr>
              <w:autoSpaceDE w:val="0"/>
              <w:autoSpaceDN w:val="0"/>
              <w:adjustRightInd w:val="0"/>
              <w:spacing w:after="0"/>
              <w:rPr>
                <w:rFonts w:cs="Calibri"/>
                <w:b/>
                <w:sz w:val="16"/>
                <w:szCs w:val="16"/>
              </w:rPr>
            </w:pPr>
            <w:r>
              <w:rPr>
                <w:rFonts w:cs="Calibri"/>
                <w:b/>
                <w:sz w:val="16"/>
                <w:szCs w:val="16"/>
              </w:rPr>
              <w:t>24</w:t>
            </w:r>
          </w:p>
        </w:tc>
      </w:tr>
    </w:tbl>
    <w:p w:rsidR="00CB2436" w:rsidRPr="003D1672" w:rsidRDefault="00CB2436" w:rsidP="00CB2436">
      <w:pPr>
        <w:spacing w:after="0" w:line="240" w:lineRule="auto"/>
        <w:rPr>
          <w:rFonts w:cs="Calibri"/>
          <w:b/>
          <w:bCs/>
          <w:sz w:val="16"/>
          <w:szCs w:val="16"/>
          <w:u w:val="single"/>
        </w:rPr>
      </w:pPr>
    </w:p>
    <w:p w:rsidR="00FB7DA3" w:rsidRPr="003D1672" w:rsidRDefault="00CA2C56" w:rsidP="00CB2436">
      <w:pPr>
        <w:spacing w:after="0" w:line="240" w:lineRule="auto"/>
        <w:rPr>
          <w:rFonts w:cs="Calibri"/>
          <w:b/>
          <w:bCs/>
          <w:sz w:val="16"/>
          <w:szCs w:val="16"/>
          <w:u w:val="single"/>
        </w:rPr>
      </w:pPr>
      <w:r w:rsidRPr="00F65577">
        <w:rPr>
          <w:noProof/>
          <w:lang w:val="es-CL" w:eastAsia="es-CL"/>
        </w:rPr>
        <w:drawing>
          <wp:inline distT="0" distB="0" distL="0" distR="0">
            <wp:extent cx="9048750" cy="389572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0" cy="3895725"/>
                    </a:xfrm>
                    <a:prstGeom prst="rect">
                      <a:avLst/>
                    </a:prstGeom>
                    <a:noFill/>
                    <a:ln>
                      <a:noFill/>
                    </a:ln>
                  </pic:spPr>
                </pic:pic>
              </a:graphicData>
            </a:graphic>
          </wp:inline>
        </w:drawing>
      </w:r>
    </w:p>
    <w:p w:rsidR="00FB7DA3" w:rsidRPr="003D1672" w:rsidRDefault="00FB7DA3" w:rsidP="00CB2436">
      <w:pPr>
        <w:spacing w:after="0" w:line="240" w:lineRule="auto"/>
        <w:rPr>
          <w:rFonts w:cs="Calibri"/>
          <w:b/>
          <w:bCs/>
          <w:sz w:val="16"/>
          <w:szCs w:val="16"/>
          <w:u w:val="single"/>
        </w:rPr>
      </w:pPr>
    </w:p>
    <w:p w:rsidR="00FB7DA3" w:rsidRPr="003D1672" w:rsidRDefault="00FB7DA3" w:rsidP="00CB2436">
      <w:pPr>
        <w:spacing w:after="0" w:line="240" w:lineRule="auto"/>
        <w:rPr>
          <w:rFonts w:cs="Calibri"/>
          <w:b/>
          <w:bCs/>
          <w:sz w:val="16"/>
          <w:szCs w:val="16"/>
          <w:u w:val="single"/>
        </w:rPr>
      </w:pPr>
    </w:p>
    <w:p w:rsidR="00FB7DA3" w:rsidRPr="003D1672" w:rsidRDefault="00FB7DA3" w:rsidP="00CB2436">
      <w:pPr>
        <w:spacing w:after="0" w:line="240" w:lineRule="auto"/>
        <w:rPr>
          <w:rFonts w:cs="Calibri"/>
          <w:b/>
          <w:bCs/>
          <w:sz w:val="16"/>
          <w:szCs w:val="16"/>
          <w:u w:val="single"/>
        </w:rPr>
      </w:pPr>
    </w:p>
    <w:p w:rsidR="00FB7DA3" w:rsidRPr="003D1672" w:rsidRDefault="00FB7DA3" w:rsidP="00CB2436">
      <w:pPr>
        <w:spacing w:after="0" w:line="240" w:lineRule="auto"/>
        <w:rPr>
          <w:rFonts w:cs="Calibri"/>
          <w:b/>
          <w:bCs/>
          <w:sz w:val="16"/>
          <w:szCs w:val="16"/>
          <w:u w:val="single"/>
        </w:rPr>
      </w:pPr>
    </w:p>
    <w:p w:rsidR="00FB7DA3" w:rsidRPr="003D1672" w:rsidRDefault="00FB7DA3" w:rsidP="00CB2436">
      <w:pPr>
        <w:spacing w:after="0" w:line="240" w:lineRule="auto"/>
        <w:rPr>
          <w:rFonts w:cs="Calibri"/>
          <w:b/>
          <w:bCs/>
          <w:sz w:val="16"/>
          <w:szCs w:val="16"/>
          <w:u w:val="single"/>
        </w:rPr>
      </w:pPr>
    </w:p>
    <w:p w:rsidR="00F65577" w:rsidRDefault="00F65577" w:rsidP="00CB2436">
      <w:pPr>
        <w:spacing w:after="0" w:line="240" w:lineRule="auto"/>
        <w:rPr>
          <w:rFonts w:cs="Calibri"/>
          <w:b/>
          <w:bCs/>
          <w:sz w:val="16"/>
          <w:szCs w:val="16"/>
          <w:u w:val="single"/>
        </w:rPr>
        <w:sectPr w:rsidR="00F65577" w:rsidSect="00AC027E">
          <w:pgSz w:w="15840" w:h="12240" w:orient="landscape" w:code="1"/>
          <w:pgMar w:top="720" w:right="720" w:bottom="720" w:left="720" w:header="709" w:footer="709" w:gutter="0"/>
          <w:cols w:space="708"/>
          <w:titlePg/>
          <w:docGrid w:linePitch="360"/>
        </w:sectPr>
      </w:pPr>
    </w:p>
    <w:p w:rsidR="00FB7DA3" w:rsidRPr="003D1672" w:rsidRDefault="00FB7DA3" w:rsidP="00CB2436">
      <w:pPr>
        <w:spacing w:after="0" w:line="240" w:lineRule="auto"/>
        <w:rPr>
          <w:rFonts w:cs="Calibri"/>
          <w:b/>
          <w:bCs/>
          <w:sz w:val="16"/>
          <w:szCs w:val="16"/>
          <w:u w:val="single"/>
        </w:rPr>
      </w:pPr>
    </w:p>
    <w:p w:rsidR="00FB7DA3" w:rsidRPr="003D1672" w:rsidRDefault="00FB7DA3" w:rsidP="00CB2436">
      <w:pPr>
        <w:spacing w:after="0" w:line="240" w:lineRule="auto"/>
        <w:rPr>
          <w:rFonts w:cs="Calibri"/>
          <w:b/>
          <w:bCs/>
          <w:sz w:val="16"/>
          <w:szCs w:val="16"/>
          <w:u w:val="single"/>
        </w:rPr>
      </w:pPr>
    </w:p>
    <w:p w:rsidR="00CB2436" w:rsidRPr="003D1672" w:rsidRDefault="00CB2436" w:rsidP="006A6B70">
      <w:pPr>
        <w:numPr>
          <w:ilvl w:val="0"/>
          <w:numId w:val="6"/>
        </w:numPr>
        <w:autoSpaceDE w:val="0"/>
        <w:autoSpaceDN w:val="0"/>
        <w:adjustRightInd w:val="0"/>
        <w:spacing w:after="0"/>
        <w:rPr>
          <w:rFonts w:cs="Calibri"/>
          <w:b/>
          <w:bCs/>
        </w:rPr>
      </w:pPr>
      <w:bookmarkStart w:id="27" w:name="_Toc7775520"/>
      <w:r w:rsidRPr="003D1672">
        <w:rPr>
          <w:rStyle w:val="Ttulo1Car"/>
          <w:rFonts w:ascii="Calibri" w:hAnsi="Calibri" w:cs="Calibri"/>
        </w:rPr>
        <w:t>PRESUPUESTO DETALLADO</w:t>
      </w:r>
      <w:bookmarkEnd w:id="27"/>
      <w:r w:rsidRPr="003D1672">
        <w:rPr>
          <w:rFonts w:cs="Calibri"/>
          <w:b/>
          <w:bCs/>
        </w:rPr>
        <w:t>.</w:t>
      </w:r>
    </w:p>
    <w:p w:rsidR="00CB2436" w:rsidRPr="00F65577" w:rsidRDefault="00CB2436" w:rsidP="00CB2436">
      <w:pPr>
        <w:jc w:val="both"/>
        <w:rPr>
          <w:rFonts w:cs="Calibri"/>
          <w:bCs/>
          <w:sz w:val="16"/>
          <w:szCs w:val="16"/>
        </w:rPr>
      </w:pPr>
      <w:r w:rsidRPr="00F65577">
        <w:rPr>
          <w:rFonts w:cs="Calibri"/>
          <w:bCs/>
          <w:sz w:val="16"/>
          <w:szCs w:val="16"/>
        </w:rPr>
        <w:t xml:space="preserve">[Debe contemplar los gastos autorizados en las bases del concurso y las indicaciones señaladas. Observe que el total presupuestado debe coincidir con el monto total en Fuentes de Financiamiento. El </w:t>
      </w:r>
      <w:r w:rsidRPr="00F65577">
        <w:rPr>
          <w:rFonts w:cs="Calibri"/>
          <w:b/>
          <w:bCs/>
          <w:sz w:val="16"/>
          <w:szCs w:val="16"/>
        </w:rPr>
        <w:t>formato del presupuesto detallado y memoria de cálculo debe ser entregado también en el formato Excel</w:t>
      </w:r>
      <w:r w:rsidRPr="00F65577">
        <w:rPr>
          <w:rFonts w:cs="Calibri"/>
          <w:bCs/>
          <w:sz w:val="16"/>
          <w:szCs w:val="16"/>
        </w:rPr>
        <w:t xml:space="preserve"> que se encuentra disponible en la plataforma junto a las presentes Bases del Concurso. Los valores deben estar acorde al mercado y en caso de existir alguna observación el Gobierno Regional Los Ríos, en su función de velar por el buen uso de los recursos públicos, podrá solicitar el respaldo (cotización u otro) en el momento que estime pertinente (fase de evaluación, adjudicación o ejecución), manteniendo la facultad de rebajar, objetar y rechazar partidas o montos que no se ajusten a los criterios de evaluación. Todos los cuadros deben ser llenados, en caso de que no existan datos completar, S/I: sin información, N/C:no corresponde, N/A: no aplica, según corresponda].</w:t>
      </w:r>
    </w:p>
    <w:p w:rsidR="00FB7DA3" w:rsidRPr="003D1672" w:rsidRDefault="00FB7DA3" w:rsidP="00CB2436">
      <w:pPr>
        <w:jc w:val="both"/>
        <w:rPr>
          <w:rFonts w:cs="Calibri"/>
          <w:bCs/>
          <w:szCs w:val="16"/>
        </w:rPr>
      </w:pPr>
    </w:p>
    <w:p w:rsidR="00CB2436" w:rsidRPr="003D1672" w:rsidRDefault="00CB2436" w:rsidP="006A6B70">
      <w:pPr>
        <w:numPr>
          <w:ilvl w:val="1"/>
          <w:numId w:val="5"/>
        </w:numPr>
        <w:autoSpaceDE w:val="0"/>
        <w:autoSpaceDN w:val="0"/>
        <w:adjustRightInd w:val="0"/>
        <w:spacing w:after="0"/>
        <w:rPr>
          <w:rFonts w:cs="Calibri"/>
          <w:b/>
          <w:bCs/>
        </w:rPr>
      </w:pPr>
      <w:r w:rsidRPr="003D1672">
        <w:rPr>
          <w:rFonts w:cs="Calibri"/>
          <w:b/>
          <w:bCs/>
        </w:rPr>
        <w:t>RESUMEN RECURSOS SOLICITADOS</w:t>
      </w:r>
    </w:p>
    <w:tbl>
      <w:tblPr>
        <w:tblW w:w="8789" w:type="dxa"/>
        <w:tblInd w:w="70" w:type="dxa"/>
        <w:tblLayout w:type="fixed"/>
        <w:tblCellMar>
          <w:left w:w="70" w:type="dxa"/>
          <w:right w:w="70" w:type="dxa"/>
        </w:tblCellMar>
        <w:tblLook w:val="04A0" w:firstRow="1" w:lastRow="0" w:firstColumn="1" w:lastColumn="0" w:noHBand="0" w:noVBand="1"/>
      </w:tblPr>
      <w:tblGrid>
        <w:gridCol w:w="2668"/>
        <w:gridCol w:w="1160"/>
        <w:gridCol w:w="850"/>
        <w:gridCol w:w="687"/>
        <w:gridCol w:w="305"/>
        <w:gridCol w:w="829"/>
        <w:gridCol w:w="164"/>
        <w:gridCol w:w="828"/>
        <w:gridCol w:w="306"/>
        <w:gridCol w:w="992"/>
      </w:tblGrid>
      <w:tr w:rsidR="00C864AB" w:rsidRPr="00C864AB" w:rsidTr="00F65577">
        <w:trPr>
          <w:trHeight w:val="300"/>
        </w:trPr>
        <w:tc>
          <w:tcPr>
            <w:tcW w:w="2668" w:type="dxa"/>
            <w:noWrap/>
            <w:vAlign w:val="bottom"/>
            <w:hideMark/>
          </w:tcPr>
          <w:p w:rsidR="00CB2436" w:rsidRPr="003D1672" w:rsidRDefault="00CB2436" w:rsidP="008C7272">
            <w:pPr>
              <w:spacing w:after="0" w:line="240" w:lineRule="auto"/>
              <w:rPr>
                <w:rFonts w:eastAsia="Calibri" w:cs="Calibri"/>
                <w:sz w:val="20"/>
                <w:szCs w:val="20"/>
                <w:lang w:eastAsia="es-ES"/>
              </w:rPr>
            </w:pPr>
          </w:p>
        </w:tc>
        <w:tc>
          <w:tcPr>
            <w:tcW w:w="1160" w:type="dxa"/>
            <w:noWrap/>
            <w:vAlign w:val="bottom"/>
            <w:hideMark/>
          </w:tcPr>
          <w:p w:rsidR="00CB2436" w:rsidRPr="003D1672" w:rsidRDefault="00CB2436" w:rsidP="008C7272">
            <w:pPr>
              <w:spacing w:after="0" w:line="240" w:lineRule="auto"/>
              <w:rPr>
                <w:rFonts w:eastAsia="Calibri" w:cs="Calibri"/>
                <w:sz w:val="20"/>
                <w:szCs w:val="20"/>
                <w:lang w:eastAsia="es-ES"/>
              </w:rPr>
            </w:pPr>
          </w:p>
        </w:tc>
        <w:tc>
          <w:tcPr>
            <w:tcW w:w="850" w:type="dxa"/>
            <w:noWrap/>
            <w:vAlign w:val="bottom"/>
            <w:hideMark/>
          </w:tcPr>
          <w:p w:rsidR="00CB2436" w:rsidRPr="003D1672" w:rsidRDefault="00CB2436" w:rsidP="008C7272">
            <w:pPr>
              <w:spacing w:after="0" w:line="240" w:lineRule="auto"/>
              <w:rPr>
                <w:rFonts w:eastAsia="Calibri" w:cs="Calibri"/>
                <w:sz w:val="20"/>
                <w:szCs w:val="20"/>
                <w:lang w:eastAsia="es-ES"/>
              </w:rPr>
            </w:pPr>
          </w:p>
        </w:tc>
        <w:tc>
          <w:tcPr>
            <w:tcW w:w="687" w:type="dxa"/>
            <w:noWrap/>
            <w:vAlign w:val="bottom"/>
            <w:hideMark/>
          </w:tcPr>
          <w:p w:rsidR="00CB2436" w:rsidRPr="003D1672" w:rsidRDefault="00CB2436" w:rsidP="008C7272">
            <w:pPr>
              <w:spacing w:after="0" w:line="240" w:lineRule="auto"/>
              <w:rPr>
                <w:rFonts w:eastAsia="Calibri" w:cs="Calibri"/>
                <w:sz w:val="20"/>
                <w:szCs w:val="20"/>
                <w:lang w:eastAsia="es-ES"/>
              </w:rPr>
            </w:pPr>
          </w:p>
        </w:tc>
        <w:tc>
          <w:tcPr>
            <w:tcW w:w="1298" w:type="dxa"/>
            <w:gridSpan w:val="3"/>
            <w:noWrap/>
            <w:vAlign w:val="bottom"/>
            <w:hideMark/>
          </w:tcPr>
          <w:p w:rsidR="00CB2436" w:rsidRPr="003D1672" w:rsidRDefault="00CB2436" w:rsidP="008C7272">
            <w:pPr>
              <w:spacing w:after="0" w:line="240" w:lineRule="auto"/>
              <w:rPr>
                <w:rFonts w:eastAsia="Calibri" w:cs="Calibri"/>
                <w:sz w:val="20"/>
                <w:szCs w:val="20"/>
                <w:lang w:eastAsia="es-ES"/>
              </w:rPr>
            </w:pPr>
          </w:p>
        </w:tc>
        <w:tc>
          <w:tcPr>
            <w:tcW w:w="828" w:type="dxa"/>
            <w:noWrap/>
            <w:vAlign w:val="bottom"/>
            <w:hideMark/>
          </w:tcPr>
          <w:p w:rsidR="00CB2436" w:rsidRPr="003D1672" w:rsidRDefault="00CB2436" w:rsidP="008C7272">
            <w:pPr>
              <w:spacing w:after="0" w:line="240" w:lineRule="auto"/>
              <w:rPr>
                <w:rFonts w:eastAsia="Calibri" w:cs="Calibri"/>
                <w:sz w:val="20"/>
                <w:szCs w:val="20"/>
                <w:lang w:eastAsia="es-ES"/>
              </w:rPr>
            </w:pPr>
          </w:p>
        </w:tc>
        <w:tc>
          <w:tcPr>
            <w:tcW w:w="1298" w:type="dxa"/>
            <w:gridSpan w:val="2"/>
            <w:noWrap/>
            <w:vAlign w:val="bottom"/>
            <w:hideMark/>
          </w:tcPr>
          <w:p w:rsidR="00CB2436" w:rsidRPr="003D1672" w:rsidRDefault="00CB2436" w:rsidP="008C7272">
            <w:pPr>
              <w:spacing w:after="0" w:line="240" w:lineRule="auto"/>
              <w:rPr>
                <w:rFonts w:eastAsia="Calibri" w:cs="Calibri"/>
                <w:sz w:val="20"/>
                <w:szCs w:val="20"/>
                <w:lang w:eastAsia="es-ES"/>
              </w:rPr>
            </w:pPr>
          </w:p>
        </w:tc>
      </w:tr>
      <w:tr w:rsidR="00C864AB" w:rsidRPr="00C864AB" w:rsidTr="00F65577">
        <w:trPr>
          <w:trHeight w:val="300"/>
        </w:trPr>
        <w:tc>
          <w:tcPr>
            <w:tcW w:w="2668" w:type="dxa"/>
            <w:noWrap/>
            <w:vAlign w:val="bottom"/>
            <w:hideMark/>
          </w:tcPr>
          <w:p w:rsidR="00CB2436" w:rsidRPr="003D1672" w:rsidRDefault="00CB2436" w:rsidP="008C7272">
            <w:pPr>
              <w:spacing w:after="0" w:line="240" w:lineRule="auto"/>
              <w:rPr>
                <w:rFonts w:cs="Calibri"/>
                <w:lang w:eastAsia="es-ES"/>
              </w:rPr>
            </w:pPr>
            <w:r w:rsidRPr="003D1672">
              <w:rPr>
                <w:rFonts w:cs="Calibri"/>
                <w:lang w:eastAsia="es-ES"/>
              </w:rPr>
              <w:t>TABLAS RESUMEN</w:t>
            </w:r>
          </w:p>
        </w:tc>
        <w:tc>
          <w:tcPr>
            <w:tcW w:w="1160" w:type="dxa"/>
            <w:noWrap/>
            <w:vAlign w:val="bottom"/>
            <w:hideMark/>
          </w:tcPr>
          <w:p w:rsidR="00CB2436" w:rsidRPr="003D1672" w:rsidRDefault="00CB2436" w:rsidP="008C7272">
            <w:pPr>
              <w:spacing w:after="0" w:line="240" w:lineRule="auto"/>
              <w:rPr>
                <w:rFonts w:eastAsia="Calibri" w:cs="Calibri"/>
                <w:sz w:val="20"/>
                <w:szCs w:val="20"/>
                <w:lang w:eastAsia="es-ES"/>
              </w:rPr>
            </w:pPr>
          </w:p>
        </w:tc>
        <w:tc>
          <w:tcPr>
            <w:tcW w:w="850" w:type="dxa"/>
            <w:tcBorders>
              <w:bottom w:val="single" w:sz="4" w:space="0" w:color="auto"/>
            </w:tcBorders>
            <w:noWrap/>
            <w:vAlign w:val="bottom"/>
            <w:hideMark/>
          </w:tcPr>
          <w:p w:rsidR="00CB2436" w:rsidRPr="003D1672" w:rsidRDefault="00CB2436" w:rsidP="008C7272">
            <w:pPr>
              <w:spacing w:after="0" w:line="240" w:lineRule="auto"/>
              <w:rPr>
                <w:rFonts w:eastAsia="Calibri" w:cs="Calibri"/>
                <w:sz w:val="20"/>
                <w:szCs w:val="20"/>
                <w:lang w:eastAsia="es-ES"/>
              </w:rPr>
            </w:pPr>
          </w:p>
        </w:tc>
        <w:tc>
          <w:tcPr>
            <w:tcW w:w="1985" w:type="dxa"/>
            <w:gridSpan w:val="4"/>
            <w:tcBorders>
              <w:top w:val="single" w:sz="4" w:space="0" w:color="auto"/>
              <w:left w:val="single" w:sz="4" w:space="0" w:color="auto"/>
              <w:bottom w:val="single" w:sz="4" w:space="0" w:color="auto"/>
              <w:right w:val="single" w:sz="4" w:space="0" w:color="000000"/>
            </w:tcBorders>
            <w:shd w:val="clear" w:color="auto" w:fill="FABF8F"/>
            <w:vAlign w:val="center"/>
            <w:hideMark/>
          </w:tcPr>
          <w:p w:rsidR="00CB2436" w:rsidRPr="003D1672" w:rsidRDefault="0042692A" w:rsidP="008C7272">
            <w:pPr>
              <w:spacing w:after="0" w:line="240" w:lineRule="auto"/>
              <w:jc w:val="center"/>
              <w:rPr>
                <w:rFonts w:cs="Calibri"/>
                <w:b/>
                <w:bCs/>
                <w:sz w:val="16"/>
                <w:szCs w:val="16"/>
                <w:lang w:eastAsia="es-ES"/>
              </w:rPr>
            </w:pPr>
            <w:r w:rsidRPr="003D1672">
              <w:rPr>
                <w:rFonts w:cs="Calibri"/>
                <w:b/>
                <w:bCs/>
                <w:sz w:val="16"/>
                <w:szCs w:val="16"/>
                <w:lang w:eastAsia="es-ES"/>
              </w:rPr>
              <w:t>Entidad o Centro</w:t>
            </w:r>
          </w:p>
        </w:tc>
        <w:tc>
          <w:tcPr>
            <w:tcW w:w="2126" w:type="dxa"/>
            <w:gridSpan w:val="3"/>
            <w:tcBorders>
              <w:top w:val="single" w:sz="4" w:space="0" w:color="auto"/>
              <w:left w:val="nil"/>
              <w:bottom w:val="single" w:sz="4" w:space="0" w:color="auto"/>
              <w:right w:val="single" w:sz="4" w:space="0" w:color="000000"/>
            </w:tcBorders>
            <w:shd w:val="clear" w:color="auto" w:fill="92CDDC"/>
            <w:vAlign w:val="center"/>
            <w:hideMark/>
          </w:tcPr>
          <w:p w:rsidR="00CB2436" w:rsidRPr="003D1672" w:rsidRDefault="0042692A" w:rsidP="008C7272">
            <w:pPr>
              <w:spacing w:after="0" w:line="240" w:lineRule="auto"/>
              <w:jc w:val="center"/>
              <w:rPr>
                <w:rFonts w:cs="Calibri"/>
                <w:b/>
                <w:bCs/>
                <w:sz w:val="16"/>
                <w:szCs w:val="16"/>
                <w:lang w:eastAsia="es-ES"/>
              </w:rPr>
            </w:pPr>
            <w:r w:rsidRPr="003D1672">
              <w:rPr>
                <w:rFonts w:cs="Calibri"/>
                <w:b/>
                <w:bCs/>
                <w:sz w:val="16"/>
                <w:szCs w:val="16"/>
                <w:lang w:eastAsia="es-ES"/>
              </w:rPr>
              <w:t>Empresa o Institución asociada</w:t>
            </w:r>
          </w:p>
        </w:tc>
      </w:tr>
      <w:tr w:rsidR="00C864AB" w:rsidRPr="00C864AB" w:rsidTr="00F65577">
        <w:trPr>
          <w:trHeight w:val="675"/>
        </w:trPr>
        <w:tc>
          <w:tcPr>
            <w:tcW w:w="266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B2436" w:rsidRPr="003D1672" w:rsidRDefault="00CB2436" w:rsidP="008C7272">
            <w:pPr>
              <w:spacing w:after="0" w:line="240" w:lineRule="auto"/>
              <w:jc w:val="center"/>
              <w:rPr>
                <w:rFonts w:cs="Calibri"/>
                <w:b/>
                <w:bCs/>
                <w:sz w:val="16"/>
                <w:szCs w:val="16"/>
                <w:lang w:eastAsia="es-ES"/>
              </w:rPr>
            </w:pPr>
            <w:r w:rsidRPr="003D1672">
              <w:rPr>
                <w:rFonts w:cs="Calibri"/>
                <w:b/>
                <w:bCs/>
                <w:sz w:val="16"/>
                <w:szCs w:val="16"/>
                <w:lang w:eastAsia="es-ES"/>
              </w:rPr>
              <w:t>ITEM</w:t>
            </w:r>
          </w:p>
        </w:tc>
        <w:tc>
          <w:tcPr>
            <w:tcW w:w="1160" w:type="dxa"/>
            <w:tcBorders>
              <w:top w:val="single" w:sz="4" w:space="0" w:color="auto"/>
              <w:left w:val="nil"/>
              <w:bottom w:val="single" w:sz="4" w:space="0" w:color="auto"/>
              <w:right w:val="single" w:sz="4" w:space="0" w:color="auto"/>
            </w:tcBorders>
            <w:shd w:val="clear" w:color="auto" w:fill="92D050"/>
            <w:vAlign w:val="center"/>
            <w:hideMark/>
          </w:tcPr>
          <w:p w:rsidR="00CB2436" w:rsidRPr="003D1672" w:rsidRDefault="00CB2436" w:rsidP="008C7272">
            <w:pPr>
              <w:spacing w:after="0" w:line="240" w:lineRule="auto"/>
              <w:jc w:val="center"/>
              <w:rPr>
                <w:rFonts w:cs="Calibri"/>
                <w:b/>
                <w:bCs/>
                <w:sz w:val="16"/>
                <w:szCs w:val="16"/>
                <w:lang w:eastAsia="es-ES"/>
              </w:rPr>
            </w:pPr>
            <w:r w:rsidRPr="003D1672">
              <w:rPr>
                <w:rFonts w:cs="Calibri"/>
                <w:b/>
                <w:bCs/>
                <w:sz w:val="16"/>
                <w:szCs w:val="16"/>
                <w:lang w:eastAsia="es-ES"/>
              </w:rPr>
              <w:t xml:space="preserve">Monto </w:t>
            </w:r>
          </w:p>
          <w:p w:rsidR="00CB2436" w:rsidRPr="003D1672" w:rsidRDefault="00CB2436" w:rsidP="008C7272">
            <w:pPr>
              <w:spacing w:after="0" w:line="240" w:lineRule="auto"/>
              <w:jc w:val="center"/>
              <w:rPr>
                <w:rFonts w:cs="Calibri"/>
                <w:b/>
                <w:bCs/>
                <w:sz w:val="16"/>
                <w:szCs w:val="16"/>
                <w:lang w:eastAsia="es-ES"/>
              </w:rPr>
            </w:pPr>
            <w:r w:rsidRPr="003D1672">
              <w:rPr>
                <w:rFonts w:cs="Calibri"/>
                <w:b/>
                <w:bCs/>
                <w:sz w:val="16"/>
                <w:szCs w:val="16"/>
                <w:lang w:eastAsia="es-ES"/>
              </w:rPr>
              <w:t>Total</w:t>
            </w:r>
            <w:r w:rsidRPr="003D1672">
              <w:rPr>
                <w:rFonts w:cs="Calibri"/>
                <w:b/>
                <w:bCs/>
                <w:sz w:val="16"/>
                <w:szCs w:val="16"/>
                <w:lang w:eastAsia="es-ES"/>
              </w:rPr>
              <w:br/>
              <w:t>(M$)</w:t>
            </w:r>
          </w:p>
        </w:tc>
        <w:tc>
          <w:tcPr>
            <w:tcW w:w="850" w:type="dxa"/>
            <w:tcBorders>
              <w:top w:val="single" w:sz="4" w:space="0" w:color="auto"/>
              <w:left w:val="nil"/>
              <w:bottom w:val="single" w:sz="4" w:space="0" w:color="auto"/>
              <w:right w:val="single" w:sz="4" w:space="0" w:color="auto"/>
            </w:tcBorders>
            <w:shd w:val="clear" w:color="auto" w:fill="FFFF00"/>
            <w:vAlign w:val="center"/>
            <w:hideMark/>
          </w:tcPr>
          <w:p w:rsidR="00CB2436" w:rsidRPr="003D1672" w:rsidRDefault="00CB2436" w:rsidP="008C7272">
            <w:pPr>
              <w:spacing w:after="0" w:line="240" w:lineRule="auto"/>
              <w:jc w:val="center"/>
              <w:rPr>
                <w:rFonts w:cs="Calibri"/>
                <w:b/>
                <w:bCs/>
                <w:sz w:val="16"/>
                <w:szCs w:val="16"/>
                <w:lang w:eastAsia="es-ES"/>
              </w:rPr>
            </w:pPr>
            <w:r w:rsidRPr="003D1672">
              <w:rPr>
                <w:rFonts w:cs="Calibri"/>
                <w:b/>
                <w:bCs/>
                <w:sz w:val="16"/>
                <w:szCs w:val="16"/>
                <w:lang w:eastAsia="es-ES"/>
              </w:rPr>
              <w:t>FIC</w:t>
            </w:r>
            <w:r w:rsidRPr="003D1672">
              <w:rPr>
                <w:rFonts w:cs="Calibri"/>
                <w:b/>
                <w:bCs/>
                <w:sz w:val="16"/>
                <w:szCs w:val="16"/>
                <w:lang w:eastAsia="es-ES"/>
              </w:rPr>
              <w:br/>
              <w:t>(M$)</w:t>
            </w:r>
          </w:p>
        </w:tc>
        <w:tc>
          <w:tcPr>
            <w:tcW w:w="992" w:type="dxa"/>
            <w:gridSpan w:val="2"/>
            <w:tcBorders>
              <w:top w:val="nil"/>
              <w:left w:val="nil"/>
              <w:bottom w:val="single" w:sz="4" w:space="0" w:color="auto"/>
              <w:right w:val="single" w:sz="4" w:space="0" w:color="auto"/>
            </w:tcBorders>
            <w:shd w:val="clear" w:color="auto" w:fill="FABF8F"/>
            <w:vAlign w:val="center"/>
            <w:hideMark/>
          </w:tcPr>
          <w:p w:rsidR="00CB2436" w:rsidRPr="003D1672" w:rsidRDefault="00CB2436" w:rsidP="0042692A">
            <w:pPr>
              <w:spacing w:after="0" w:line="240" w:lineRule="auto"/>
              <w:jc w:val="center"/>
              <w:rPr>
                <w:rFonts w:cs="Calibri"/>
                <w:b/>
                <w:bCs/>
                <w:sz w:val="16"/>
                <w:szCs w:val="16"/>
                <w:lang w:eastAsia="es-ES"/>
              </w:rPr>
            </w:pPr>
            <w:r w:rsidRPr="003D1672">
              <w:rPr>
                <w:rFonts w:cs="Calibri"/>
                <w:b/>
                <w:bCs/>
                <w:sz w:val="16"/>
                <w:szCs w:val="16"/>
                <w:lang w:eastAsia="es-ES"/>
              </w:rPr>
              <w:t xml:space="preserve">Pecuniario </w:t>
            </w:r>
            <w:r w:rsidRPr="003D1672">
              <w:rPr>
                <w:rFonts w:cs="Calibri"/>
                <w:b/>
                <w:bCs/>
                <w:sz w:val="16"/>
                <w:szCs w:val="16"/>
                <w:lang w:eastAsia="es-ES"/>
              </w:rPr>
              <w:br/>
              <w:t>(M$)</w:t>
            </w:r>
          </w:p>
        </w:tc>
        <w:tc>
          <w:tcPr>
            <w:tcW w:w="993" w:type="dxa"/>
            <w:gridSpan w:val="2"/>
            <w:tcBorders>
              <w:top w:val="nil"/>
              <w:left w:val="nil"/>
              <w:bottom w:val="single" w:sz="4" w:space="0" w:color="auto"/>
              <w:right w:val="single" w:sz="4" w:space="0" w:color="auto"/>
            </w:tcBorders>
            <w:shd w:val="clear" w:color="auto" w:fill="FABF8F"/>
            <w:vAlign w:val="center"/>
            <w:hideMark/>
          </w:tcPr>
          <w:p w:rsidR="00CB2436" w:rsidRPr="003D1672" w:rsidRDefault="0042692A" w:rsidP="0042692A">
            <w:pPr>
              <w:spacing w:after="0" w:line="240" w:lineRule="auto"/>
              <w:jc w:val="center"/>
              <w:rPr>
                <w:rFonts w:cs="Calibri"/>
                <w:b/>
                <w:bCs/>
                <w:sz w:val="16"/>
                <w:szCs w:val="16"/>
                <w:lang w:eastAsia="es-ES"/>
              </w:rPr>
            </w:pPr>
            <w:r w:rsidRPr="003D1672">
              <w:rPr>
                <w:rFonts w:cs="Calibri"/>
                <w:b/>
                <w:bCs/>
                <w:sz w:val="16"/>
                <w:szCs w:val="16"/>
                <w:lang w:eastAsia="es-ES"/>
              </w:rPr>
              <w:t xml:space="preserve">No </w:t>
            </w:r>
            <w:r w:rsidR="00CB2436" w:rsidRPr="003D1672">
              <w:rPr>
                <w:rFonts w:cs="Calibri"/>
                <w:b/>
                <w:bCs/>
                <w:sz w:val="16"/>
                <w:szCs w:val="16"/>
                <w:lang w:eastAsia="es-ES"/>
              </w:rPr>
              <w:t xml:space="preserve">Pecuniario </w:t>
            </w:r>
            <w:r w:rsidR="00CB2436" w:rsidRPr="003D1672">
              <w:rPr>
                <w:rFonts w:cs="Calibri"/>
                <w:b/>
                <w:bCs/>
                <w:sz w:val="16"/>
                <w:szCs w:val="16"/>
                <w:lang w:eastAsia="es-ES"/>
              </w:rPr>
              <w:br/>
              <w:t>(M$)</w:t>
            </w:r>
          </w:p>
        </w:tc>
        <w:tc>
          <w:tcPr>
            <w:tcW w:w="1134" w:type="dxa"/>
            <w:gridSpan w:val="2"/>
            <w:tcBorders>
              <w:top w:val="nil"/>
              <w:left w:val="nil"/>
              <w:bottom w:val="single" w:sz="4" w:space="0" w:color="auto"/>
              <w:right w:val="single" w:sz="4" w:space="0" w:color="auto"/>
            </w:tcBorders>
            <w:shd w:val="clear" w:color="auto" w:fill="92CDDC"/>
            <w:vAlign w:val="center"/>
            <w:hideMark/>
          </w:tcPr>
          <w:p w:rsidR="00CB2436" w:rsidRPr="003D1672" w:rsidRDefault="00CB2436" w:rsidP="0042692A">
            <w:pPr>
              <w:spacing w:after="0" w:line="240" w:lineRule="auto"/>
              <w:jc w:val="center"/>
              <w:rPr>
                <w:rFonts w:cs="Calibri"/>
                <w:b/>
                <w:bCs/>
                <w:sz w:val="16"/>
                <w:szCs w:val="16"/>
                <w:lang w:eastAsia="es-ES"/>
              </w:rPr>
            </w:pPr>
            <w:r w:rsidRPr="003D1672">
              <w:rPr>
                <w:rFonts w:cs="Calibri"/>
                <w:b/>
                <w:bCs/>
                <w:sz w:val="16"/>
                <w:szCs w:val="16"/>
                <w:lang w:eastAsia="es-ES"/>
              </w:rPr>
              <w:t>Pecuniario</w:t>
            </w:r>
            <w:r w:rsidRPr="003D1672">
              <w:rPr>
                <w:rFonts w:cs="Calibri"/>
                <w:b/>
                <w:bCs/>
                <w:sz w:val="16"/>
                <w:szCs w:val="16"/>
                <w:lang w:eastAsia="es-ES"/>
              </w:rPr>
              <w:br/>
              <w:t>(M$)</w:t>
            </w:r>
          </w:p>
        </w:tc>
        <w:tc>
          <w:tcPr>
            <w:tcW w:w="992" w:type="dxa"/>
            <w:tcBorders>
              <w:top w:val="nil"/>
              <w:left w:val="nil"/>
              <w:bottom w:val="single" w:sz="4" w:space="0" w:color="auto"/>
              <w:right w:val="single" w:sz="4" w:space="0" w:color="auto"/>
            </w:tcBorders>
            <w:shd w:val="clear" w:color="auto" w:fill="92CDDC"/>
            <w:vAlign w:val="center"/>
            <w:hideMark/>
          </w:tcPr>
          <w:p w:rsidR="00CB2436" w:rsidRPr="003D1672" w:rsidRDefault="00CB2436" w:rsidP="0042692A">
            <w:pPr>
              <w:spacing w:after="0" w:line="240" w:lineRule="auto"/>
              <w:jc w:val="center"/>
              <w:rPr>
                <w:rFonts w:cs="Calibri"/>
                <w:b/>
                <w:bCs/>
                <w:sz w:val="16"/>
                <w:szCs w:val="16"/>
                <w:lang w:eastAsia="es-ES"/>
              </w:rPr>
            </w:pPr>
            <w:r w:rsidRPr="003D1672">
              <w:rPr>
                <w:rFonts w:cs="Calibri"/>
                <w:b/>
                <w:bCs/>
                <w:sz w:val="16"/>
                <w:szCs w:val="16"/>
                <w:lang w:eastAsia="es-ES"/>
              </w:rPr>
              <w:t xml:space="preserve">No Pecuniario </w:t>
            </w:r>
            <w:r w:rsidRPr="003D1672">
              <w:rPr>
                <w:rFonts w:cs="Calibri"/>
                <w:b/>
                <w:bCs/>
                <w:sz w:val="16"/>
                <w:szCs w:val="16"/>
                <w:lang w:eastAsia="es-ES"/>
              </w:rPr>
              <w:br/>
              <w:t>(M$)</w:t>
            </w:r>
          </w:p>
        </w:tc>
      </w:tr>
      <w:tr w:rsidR="00F65577" w:rsidRPr="00837571" w:rsidTr="00837571">
        <w:trPr>
          <w:trHeight w:val="300"/>
        </w:trPr>
        <w:tc>
          <w:tcPr>
            <w:tcW w:w="2668" w:type="dxa"/>
            <w:tcBorders>
              <w:top w:val="nil"/>
              <w:left w:val="single" w:sz="4" w:space="0" w:color="auto"/>
              <w:bottom w:val="single" w:sz="4" w:space="0" w:color="auto"/>
              <w:right w:val="single" w:sz="4" w:space="0" w:color="auto"/>
            </w:tcBorders>
            <w:hideMark/>
          </w:tcPr>
          <w:p w:rsidR="00F65577" w:rsidRPr="00837571" w:rsidRDefault="00F65577" w:rsidP="008C7272">
            <w:pPr>
              <w:spacing w:after="0" w:line="240" w:lineRule="auto"/>
              <w:rPr>
                <w:rFonts w:cs="Calibri"/>
                <w:sz w:val="16"/>
                <w:szCs w:val="16"/>
                <w:lang w:eastAsia="es-ES"/>
              </w:rPr>
            </w:pPr>
            <w:r w:rsidRPr="00837571">
              <w:rPr>
                <w:rFonts w:cs="Calibri"/>
                <w:sz w:val="16"/>
                <w:szCs w:val="16"/>
                <w:lang w:eastAsia="es-ES"/>
              </w:rPr>
              <w:t>ACTIVIDADES DE INVESTIGACIÓN, DESARROLLO, DIFUSIÓN Y TRANSFERENCIA DE TECNOLOGIA</w:t>
            </w:r>
          </w:p>
        </w:tc>
        <w:tc>
          <w:tcPr>
            <w:tcW w:w="1160" w:type="dxa"/>
            <w:tcBorders>
              <w:top w:val="nil"/>
              <w:left w:val="nil"/>
              <w:bottom w:val="single" w:sz="4" w:space="0" w:color="auto"/>
              <w:right w:val="single" w:sz="4" w:space="0" w:color="auto"/>
            </w:tcBorders>
            <w:vAlign w:val="center"/>
            <w:hideMark/>
          </w:tcPr>
          <w:p w:rsidR="00F65577" w:rsidRPr="00D962E3" w:rsidRDefault="00D962E3" w:rsidP="00837571">
            <w:pPr>
              <w:jc w:val="center"/>
              <w:rPr>
                <w:rFonts w:cs="Calibri"/>
                <w:color w:val="000000"/>
                <w:sz w:val="16"/>
                <w:szCs w:val="16"/>
                <w:highlight w:val="yellow"/>
              </w:rPr>
            </w:pPr>
            <w:r w:rsidRPr="00D962E3">
              <w:rPr>
                <w:rFonts w:cs="Calibri"/>
                <w:color w:val="000000"/>
                <w:sz w:val="16"/>
                <w:szCs w:val="16"/>
                <w:highlight w:val="yellow"/>
              </w:rPr>
              <w:t>82.076</w:t>
            </w:r>
          </w:p>
        </w:tc>
        <w:tc>
          <w:tcPr>
            <w:tcW w:w="850" w:type="dxa"/>
            <w:tcBorders>
              <w:top w:val="single" w:sz="4" w:space="0" w:color="auto"/>
              <w:left w:val="nil"/>
              <w:bottom w:val="single" w:sz="4" w:space="0" w:color="auto"/>
              <w:right w:val="single" w:sz="4" w:space="0" w:color="auto"/>
            </w:tcBorders>
            <w:vAlign w:val="center"/>
            <w:hideMark/>
          </w:tcPr>
          <w:p w:rsidR="00F65577" w:rsidRPr="00D962E3" w:rsidRDefault="00F65577" w:rsidP="00D962E3">
            <w:pPr>
              <w:jc w:val="center"/>
              <w:rPr>
                <w:rFonts w:cs="Calibri"/>
                <w:color w:val="000000"/>
                <w:sz w:val="16"/>
                <w:szCs w:val="16"/>
                <w:highlight w:val="yellow"/>
              </w:rPr>
            </w:pPr>
            <w:r w:rsidRPr="00D962E3">
              <w:rPr>
                <w:rFonts w:cs="Calibri"/>
                <w:color w:val="000000"/>
                <w:sz w:val="16"/>
                <w:szCs w:val="16"/>
                <w:highlight w:val="yellow"/>
              </w:rPr>
              <w:t>6</w:t>
            </w:r>
            <w:r w:rsidR="00D962E3" w:rsidRPr="00D962E3">
              <w:rPr>
                <w:rFonts w:cs="Calibri"/>
                <w:color w:val="000000"/>
                <w:sz w:val="16"/>
                <w:szCs w:val="16"/>
                <w:highlight w:val="yellow"/>
              </w:rPr>
              <w:t>1</w:t>
            </w:r>
            <w:r w:rsidRPr="00D962E3">
              <w:rPr>
                <w:rFonts w:cs="Calibri"/>
                <w:color w:val="000000"/>
                <w:sz w:val="16"/>
                <w:szCs w:val="16"/>
                <w:highlight w:val="yellow"/>
              </w:rPr>
              <w:t>.</w:t>
            </w:r>
            <w:r w:rsidR="00D962E3" w:rsidRPr="00D962E3">
              <w:rPr>
                <w:rFonts w:cs="Calibri"/>
                <w:color w:val="000000"/>
                <w:sz w:val="16"/>
                <w:szCs w:val="16"/>
                <w:highlight w:val="yellow"/>
              </w:rPr>
              <w:t>376</w:t>
            </w:r>
          </w:p>
        </w:tc>
        <w:tc>
          <w:tcPr>
            <w:tcW w:w="992" w:type="dxa"/>
            <w:gridSpan w:val="2"/>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2.500</w:t>
            </w:r>
          </w:p>
        </w:tc>
        <w:tc>
          <w:tcPr>
            <w:tcW w:w="993" w:type="dxa"/>
            <w:gridSpan w:val="2"/>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8.200</w:t>
            </w:r>
          </w:p>
        </w:tc>
        <w:tc>
          <w:tcPr>
            <w:tcW w:w="1134" w:type="dxa"/>
            <w:gridSpan w:val="2"/>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2.000</w:t>
            </w:r>
          </w:p>
        </w:tc>
        <w:tc>
          <w:tcPr>
            <w:tcW w:w="992" w:type="dxa"/>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8.000</w:t>
            </w:r>
          </w:p>
        </w:tc>
      </w:tr>
      <w:tr w:rsidR="00F65577" w:rsidRPr="00837571" w:rsidTr="00837571">
        <w:trPr>
          <w:trHeight w:val="300"/>
        </w:trPr>
        <w:tc>
          <w:tcPr>
            <w:tcW w:w="2668" w:type="dxa"/>
            <w:tcBorders>
              <w:top w:val="nil"/>
              <w:left w:val="single" w:sz="4" w:space="0" w:color="auto"/>
              <w:bottom w:val="single" w:sz="4" w:space="0" w:color="auto"/>
              <w:right w:val="single" w:sz="4" w:space="0" w:color="auto"/>
            </w:tcBorders>
            <w:hideMark/>
          </w:tcPr>
          <w:p w:rsidR="00F65577" w:rsidRPr="00837571" w:rsidRDefault="00F65577" w:rsidP="008C7272">
            <w:pPr>
              <w:spacing w:after="0" w:line="240" w:lineRule="auto"/>
              <w:rPr>
                <w:rFonts w:cs="Calibri"/>
                <w:sz w:val="16"/>
                <w:szCs w:val="16"/>
                <w:lang w:eastAsia="es-ES"/>
              </w:rPr>
            </w:pPr>
            <w:r w:rsidRPr="00837571">
              <w:rPr>
                <w:rFonts w:cs="Calibri"/>
                <w:sz w:val="16"/>
                <w:szCs w:val="16"/>
                <w:lang w:eastAsia="es-ES"/>
              </w:rPr>
              <w:t>ADMINISTRACIÓN</w:t>
            </w:r>
          </w:p>
        </w:tc>
        <w:tc>
          <w:tcPr>
            <w:tcW w:w="1160" w:type="dxa"/>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2.400</w:t>
            </w:r>
          </w:p>
        </w:tc>
        <w:tc>
          <w:tcPr>
            <w:tcW w:w="850" w:type="dxa"/>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2.400</w:t>
            </w:r>
          </w:p>
        </w:tc>
        <w:tc>
          <w:tcPr>
            <w:tcW w:w="992" w:type="dxa"/>
            <w:gridSpan w:val="2"/>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w:t>
            </w:r>
          </w:p>
        </w:tc>
        <w:tc>
          <w:tcPr>
            <w:tcW w:w="993" w:type="dxa"/>
            <w:gridSpan w:val="2"/>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w:t>
            </w:r>
          </w:p>
        </w:tc>
        <w:tc>
          <w:tcPr>
            <w:tcW w:w="1134" w:type="dxa"/>
            <w:gridSpan w:val="2"/>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w:t>
            </w:r>
          </w:p>
        </w:tc>
        <w:tc>
          <w:tcPr>
            <w:tcW w:w="992" w:type="dxa"/>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w:t>
            </w:r>
          </w:p>
        </w:tc>
      </w:tr>
      <w:tr w:rsidR="00F65577" w:rsidRPr="00837571" w:rsidTr="00837571">
        <w:trPr>
          <w:trHeight w:val="300"/>
        </w:trPr>
        <w:tc>
          <w:tcPr>
            <w:tcW w:w="2668" w:type="dxa"/>
            <w:tcBorders>
              <w:top w:val="nil"/>
              <w:left w:val="single" w:sz="4" w:space="0" w:color="auto"/>
              <w:bottom w:val="single" w:sz="4" w:space="0" w:color="auto"/>
              <w:right w:val="single" w:sz="4" w:space="0" w:color="auto"/>
            </w:tcBorders>
            <w:hideMark/>
          </w:tcPr>
          <w:p w:rsidR="00F65577" w:rsidRPr="00837571" w:rsidRDefault="00F65577" w:rsidP="008C7272">
            <w:pPr>
              <w:spacing w:after="0" w:line="240" w:lineRule="auto"/>
              <w:rPr>
                <w:rFonts w:cs="Calibri"/>
                <w:sz w:val="16"/>
                <w:szCs w:val="16"/>
                <w:lang w:eastAsia="es-ES"/>
              </w:rPr>
            </w:pPr>
            <w:r w:rsidRPr="00837571">
              <w:rPr>
                <w:rFonts w:cs="Calibri"/>
                <w:sz w:val="16"/>
                <w:szCs w:val="16"/>
                <w:lang w:eastAsia="es-ES"/>
              </w:rPr>
              <w:t>DIFUSIÓN</w:t>
            </w:r>
          </w:p>
        </w:tc>
        <w:tc>
          <w:tcPr>
            <w:tcW w:w="1160" w:type="dxa"/>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1.500</w:t>
            </w:r>
          </w:p>
        </w:tc>
        <w:tc>
          <w:tcPr>
            <w:tcW w:w="850" w:type="dxa"/>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1.500</w:t>
            </w:r>
          </w:p>
        </w:tc>
        <w:tc>
          <w:tcPr>
            <w:tcW w:w="992" w:type="dxa"/>
            <w:gridSpan w:val="2"/>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w:t>
            </w:r>
          </w:p>
        </w:tc>
        <w:tc>
          <w:tcPr>
            <w:tcW w:w="993" w:type="dxa"/>
            <w:gridSpan w:val="2"/>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w:t>
            </w:r>
          </w:p>
        </w:tc>
        <w:tc>
          <w:tcPr>
            <w:tcW w:w="1134" w:type="dxa"/>
            <w:gridSpan w:val="2"/>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w:t>
            </w:r>
          </w:p>
        </w:tc>
        <w:tc>
          <w:tcPr>
            <w:tcW w:w="992" w:type="dxa"/>
            <w:tcBorders>
              <w:top w:val="nil"/>
              <w:left w:val="nil"/>
              <w:bottom w:val="single" w:sz="4" w:space="0" w:color="auto"/>
              <w:right w:val="single" w:sz="4" w:space="0" w:color="auto"/>
            </w:tcBorders>
            <w:vAlign w:val="center"/>
            <w:hideMark/>
          </w:tcPr>
          <w:p w:rsidR="00F65577" w:rsidRPr="00837571" w:rsidRDefault="00F65577" w:rsidP="00837571">
            <w:pPr>
              <w:jc w:val="center"/>
              <w:rPr>
                <w:rFonts w:cs="Calibri"/>
                <w:color w:val="000000"/>
                <w:sz w:val="16"/>
                <w:szCs w:val="16"/>
              </w:rPr>
            </w:pPr>
            <w:r w:rsidRPr="00837571">
              <w:rPr>
                <w:rFonts w:cs="Calibri"/>
                <w:color w:val="000000"/>
                <w:sz w:val="16"/>
                <w:szCs w:val="16"/>
              </w:rPr>
              <w:t>-</w:t>
            </w:r>
          </w:p>
        </w:tc>
      </w:tr>
      <w:tr w:rsidR="00F65577" w:rsidRPr="00837571" w:rsidTr="00F65577">
        <w:trPr>
          <w:trHeight w:val="300"/>
        </w:trPr>
        <w:tc>
          <w:tcPr>
            <w:tcW w:w="2668" w:type="dxa"/>
            <w:tcBorders>
              <w:top w:val="nil"/>
              <w:left w:val="single" w:sz="4" w:space="0" w:color="auto"/>
              <w:bottom w:val="single" w:sz="4" w:space="0" w:color="auto"/>
              <w:right w:val="single" w:sz="4" w:space="0" w:color="auto"/>
            </w:tcBorders>
            <w:noWrap/>
            <w:vAlign w:val="bottom"/>
            <w:hideMark/>
          </w:tcPr>
          <w:p w:rsidR="00F65577" w:rsidRPr="00837571" w:rsidRDefault="00F65577" w:rsidP="008C7272">
            <w:pPr>
              <w:spacing w:after="0" w:line="240" w:lineRule="auto"/>
              <w:jc w:val="right"/>
              <w:rPr>
                <w:rFonts w:cs="Calibri"/>
                <w:b/>
                <w:bCs/>
                <w:sz w:val="16"/>
                <w:szCs w:val="16"/>
                <w:lang w:eastAsia="es-ES"/>
              </w:rPr>
            </w:pPr>
            <w:r w:rsidRPr="00837571">
              <w:rPr>
                <w:rFonts w:cs="Calibri"/>
                <w:b/>
                <w:bCs/>
                <w:sz w:val="16"/>
                <w:szCs w:val="16"/>
                <w:lang w:eastAsia="es-ES"/>
              </w:rPr>
              <w:t xml:space="preserve"> TOTAL (M$)</w:t>
            </w:r>
          </w:p>
        </w:tc>
        <w:tc>
          <w:tcPr>
            <w:tcW w:w="1160" w:type="dxa"/>
            <w:tcBorders>
              <w:top w:val="nil"/>
              <w:left w:val="nil"/>
              <w:bottom w:val="single" w:sz="4" w:space="0" w:color="auto"/>
              <w:right w:val="single" w:sz="4" w:space="0" w:color="auto"/>
            </w:tcBorders>
          </w:tcPr>
          <w:p w:rsidR="00F65577" w:rsidRPr="00D962E3" w:rsidRDefault="00D962E3" w:rsidP="008C7272">
            <w:pPr>
              <w:spacing w:after="0" w:line="240" w:lineRule="auto"/>
              <w:jc w:val="right"/>
              <w:rPr>
                <w:rFonts w:cs="Calibri"/>
                <w:b/>
                <w:bCs/>
                <w:sz w:val="16"/>
                <w:szCs w:val="16"/>
                <w:highlight w:val="yellow"/>
                <w:lang w:eastAsia="es-ES"/>
              </w:rPr>
            </w:pPr>
            <w:r w:rsidRPr="00D962E3">
              <w:rPr>
                <w:rFonts w:cs="Calibri"/>
                <w:b/>
                <w:bCs/>
                <w:sz w:val="16"/>
                <w:szCs w:val="16"/>
                <w:highlight w:val="yellow"/>
                <w:lang w:eastAsia="es-ES"/>
              </w:rPr>
              <w:t>85.976</w:t>
            </w:r>
            <w:r w:rsidR="00F65577" w:rsidRPr="00D962E3">
              <w:rPr>
                <w:rFonts w:cs="Calibri"/>
                <w:b/>
                <w:bCs/>
                <w:sz w:val="16"/>
                <w:szCs w:val="16"/>
                <w:highlight w:val="yellow"/>
                <w:lang w:eastAsia="es-ES"/>
              </w:rPr>
              <w:t>M$</w:t>
            </w:r>
          </w:p>
        </w:tc>
        <w:tc>
          <w:tcPr>
            <w:tcW w:w="850" w:type="dxa"/>
            <w:tcBorders>
              <w:top w:val="nil"/>
              <w:left w:val="nil"/>
              <w:bottom w:val="single" w:sz="4" w:space="0" w:color="auto"/>
              <w:right w:val="single" w:sz="4" w:space="0" w:color="auto"/>
            </w:tcBorders>
          </w:tcPr>
          <w:p w:rsidR="00F65577" w:rsidRPr="00D962E3" w:rsidRDefault="00D962E3" w:rsidP="008C7272">
            <w:pPr>
              <w:spacing w:after="0" w:line="240" w:lineRule="auto"/>
              <w:jc w:val="right"/>
              <w:rPr>
                <w:rFonts w:cs="Calibri"/>
                <w:b/>
                <w:bCs/>
                <w:sz w:val="16"/>
                <w:szCs w:val="16"/>
                <w:highlight w:val="yellow"/>
                <w:lang w:eastAsia="es-ES"/>
              </w:rPr>
            </w:pPr>
            <w:r w:rsidRPr="00D962E3">
              <w:rPr>
                <w:rFonts w:cs="Calibri"/>
                <w:b/>
                <w:bCs/>
                <w:sz w:val="16"/>
                <w:szCs w:val="16"/>
                <w:highlight w:val="yellow"/>
                <w:lang w:eastAsia="es-ES"/>
              </w:rPr>
              <w:t>65.276</w:t>
            </w:r>
            <w:r w:rsidR="00F65577" w:rsidRPr="00D962E3">
              <w:rPr>
                <w:rFonts w:cs="Calibri"/>
                <w:b/>
                <w:bCs/>
                <w:sz w:val="16"/>
                <w:szCs w:val="16"/>
                <w:highlight w:val="yellow"/>
                <w:lang w:eastAsia="es-ES"/>
              </w:rPr>
              <w:t>M$</w:t>
            </w:r>
          </w:p>
        </w:tc>
        <w:tc>
          <w:tcPr>
            <w:tcW w:w="992" w:type="dxa"/>
            <w:gridSpan w:val="2"/>
            <w:tcBorders>
              <w:top w:val="nil"/>
              <w:left w:val="nil"/>
              <w:bottom w:val="single" w:sz="4" w:space="0" w:color="auto"/>
              <w:right w:val="single" w:sz="4" w:space="0" w:color="auto"/>
            </w:tcBorders>
          </w:tcPr>
          <w:p w:rsidR="00F65577" w:rsidRPr="00837571" w:rsidRDefault="00F65577" w:rsidP="008C7272">
            <w:pPr>
              <w:spacing w:after="0" w:line="240" w:lineRule="auto"/>
              <w:jc w:val="right"/>
              <w:rPr>
                <w:rFonts w:cs="Calibri"/>
                <w:b/>
                <w:bCs/>
                <w:sz w:val="16"/>
                <w:szCs w:val="16"/>
                <w:lang w:eastAsia="es-ES"/>
              </w:rPr>
            </w:pPr>
            <w:r w:rsidRPr="00837571">
              <w:rPr>
                <w:rFonts w:cs="Calibri"/>
                <w:b/>
                <w:bCs/>
                <w:sz w:val="16"/>
                <w:szCs w:val="16"/>
                <w:lang w:eastAsia="es-ES"/>
              </w:rPr>
              <w:t>2.500M$</w:t>
            </w:r>
          </w:p>
        </w:tc>
        <w:tc>
          <w:tcPr>
            <w:tcW w:w="993" w:type="dxa"/>
            <w:gridSpan w:val="2"/>
            <w:tcBorders>
              <w:top w:val="nil"/>
              <w:left w:val="nil"/>
              <w:bottom w:val="single" w:sz="4" w:space="0" w:color="auto"/>
              <w:right w:val="single" w:sz="4" w:space="0" w:color="auto"/>
            </w:tcBorders>
          </w:tcPr>
          <w:p w:rsidR="00F65577" w:rsidRPr="00837571" w:rsidRDefault="00F65577" w:rsidP="008C7272">
            <w:pPr>
              <w:spacing w:after="0" w:line="240" w:lineRule="auto"/>
              <w:jc w:val="right"/>
              <w:rPr>
                <w:rFonts w:cs="Calibri"/>
                <w:b/>
                <w:bCs/>
                <w:sz w:val="16"/>
                <w:szCs w:val="16"/>
                <w:lang w:eastAsia="es-ES"/>
              </w:rPr>
            </w:pPr>
            <w:r w:rsidRPr="00837571">
              <w:rPr>
                <w:rFonts w:cs="Calibri"/>
                <w:b/>
                <w:bCs/>
                <w:sz w:val="16"/>
                <w:szCs w:val="16"/>
                <w:lang w:eastAsia="es-ES"/>
              </w:rPr>
              <w:t>8.200M$</w:t>
            </w:r>
          </w:p>
        </w:tc>
        <w:tc>
          <w:tcPr>
            <w:tcW w:w="1134" w:type="dxa"/>
            <w:gridSpan w:val="2"/>
            <w:tcBorders>
              <w:top w:val="nil"/>
              <w:left w:val="nil"/>
              <w:bottom w:val="single" w:sz="4" w:space="0" w:color="auto"/>
              <w:right w:val="single" w:sz="4" w:space="0" w:color="auto"/>
            </w:tcBorders>
          </w:tcPr>
          <w:p w:rsidR="00F65577" w:rsidRPr="00837571" w:rsidRDefault="00F65577" w:rsidP="008C7272">
            <w:pPr>
              <w:spacing w:after="0" w:line="240" w:lineRule="auto"/>
              <w:jc w:val="right"/>
              <w:rPr>
                <w:rFonts w:cs="Calibri"/>
                <w:b/>
                <w:bCs/>
                <w:sz w:val="16"/>
                <w:szCs w:val="16"/>
                <w:lang w:eastAsia="es-ES"/>
              </w:rPr>
            </w:pPr>
            <w:r w:rsidRPr="00837571">
              <w:rPr>
                <w:rFonts w:cs="Calibri"/>
                <w:b/>
                <w:bCs/>
                <w:sz w:val="16"/>
                <w:szCs w:val="16"/>
                <w:lang w:eastAsia="es-ES"/>
              </w:rPr>
              <w:t>2.000M$</w:t>
            </w:r>
          </w:p>
        </w:tc>
        <w:tc>
          <w:tcPr>
            <w:tcW w:w="992" w:type="dxa"/>
            <w:tcBorders>
              <w:top w:val="nil"/>
              <w:left w:val="nil"/>
              <w:bottom w:val="single" w:sz="4" w:space="0" w:color="auto"/>
              <w:right w:val="single" w:sz="4" w:space="0" w:color="auto"/>
            </w:tcBorders>
          </w:tcPr>
          <w:p w:rsidR="00F65577" w:rsidRPr="00837571" w:rsidRDefault="00F65577" w:rsidP="008C7272">
            <w:pPr>
              <w:spacing w:after="0" w:line="240" w:lineRule="auto"/>
              <w:jc w:val="right"/>
              <w:rPr>
                <w:rFonts w:cs="Calibri"/>
                <w:b/>
                <w:bCs/>
                <w:sz w:val="16"/>
                <w:szCs w:val="16"/>
                <w:lang w:eastAsia="es-ES"/>
              </w:rPr>
            </w:pPr>
            <w:r w:rsidRPr="00837571">
              <w:rPr>
                <w:rFonts w:cs="Calibri"/>
                <w:b/>
                <w:bCs/>
                <w:sz w:val="16"/>
                <w:szCs w:val="16"/>
                <w:lang w:eastAsia="es-ES"/>
              </w:rPr>
              <w:t>8.000M$</w:t>
            </w:r>
          </w:p>
        </w:tc>
      </w:tr>
      <w:tr w:rsidR="00F65577" w:rsidRPr="00837571" w:rsidTr="00F65577">
        <w:trPr>
          <w:trHeight w:val="300"/>
        </w:trPr>
        <w:tc>
          <w:tcPr>
            <w:tcW w:w="2668" w:type="dxa"/>
            <w:noWrap/>
            <w:vAlign w:val="bottom"/>
            <w:hideMark/>
          </w:tcPr>
          <w:p w:rsidR="00F65577" w:rsidRPr="00837571" w:rsidRDefault="00F65577" w:rsidP="008C7272">
            <w:pPr>
              <w:spacing w:after="0" w:line="240" w:lineRule="auto"/>
              <w:rPr>
                <w:rFonts w:eastAsia="Calibri" w:cs="Calibri"/>
                <w:sz w:val="16"/>
                <w:szCs w:val="16"/>
                <w:lang w:eastAsia="es-ES"/>
              </w:rPr>
            </w:pPr>
          </w:p>
        </w:tc>
        <w:tc>
          <w:tcPr>
            <w:tcW w:w="1160" w:type="dxa"/>
            <w:noWrap/>
            <w:vAlign w:val="bottom"/>
            <w:hideMark/>
          </w:tcPr>
          <w:p w:rsidR="00F65577" w:rsidRPr="00837571" w:rsidRDefault="00F65577" w:rsidP="008C7272">
            <w:pPr>
              <w:spacing w:after="0" w:line="240" w:lineRule="auto"/>
              <w:rPr>
                <w:rFonts w:eastAsia="Calibri" w:cs="Calibri"/>
                <w:sz w:val="16"/>
                <w:szCs w:val="16"/>
                <w:lang w:eastAsia="es-ES"/>
              </w:rPr>
            </w:pPr>
          </w:p>
        </w:tc>
        <w:tc>
          <w:tcPr>
            <w:tcW w:w="850" w:type="dxa"/>
            <w:noWrap/>
            <w:vAlign w:val="bottom"/>
            <w:hideMark/>
          </w:tcPr>
          <w:p w:rsidR="00F65577" w:rsidRPr="00837571" w:rsidRDefault="00F65577" w:rsidP="008C7272">
            <w:pPr>
              <w:spacing w:after="0" w:line="240" w:lineRule="auto"/>
              <w:rPr>
                <w:rFonts w:eastAsia="Calibri" w:cs="Calibri"/>
                <w:sz w:val="16"/>
                <w:szCs w:val="16"/>
                <w:lang w:eastAsia="es-ES"/>
              </w:rPr>
            </w:pPr>
          </w:p>
        </w:tc>
        <w:tc>
          <w:tcPr>
            <w:tcW w:w="992" w:type="dxa"/>
            <w:gridSpan w:val="2"/>
            <w:noWrap/>
            <w:vAlign w:val="bottom"/>
            <w:hideMark/>
          </w:tcPr>
          <w:p w:rsidR="00F65577" w:rsidRPr="00837571" w:rsidRDefault="00F65577" w:rsidP="008C7272">
            <w:pPr>
              <w:spacing w:after="0" w:line="240" w:lineRule="auto"/>
              <w:rPr>
                <w:rFonts w:eastAsia="Calibri" w:cs="Calibri"/>
                <w:sz w:val="16"/>
                <w:szCs w:val="16"/>
                <w:lang w:eastAsia="es-ES"/>
              </w:rPr>
            </w:pPr>
          </w:p>
        </w:tc>
        <w:tc>
          <w:tcPr>
            <w:tcW w:w="993" w:type="dxa"/>
            <w:gridSpan w:val="2"/>
            <w:noWrap/>
            <w:vAlign w:val="bottom"/>
            <w:hideMark/>
          </w:tcPr>
          <w:p w:rsidR="00F65577" w:rsidRPr="00837571" w:rsidRDefault="00F65577" w:rsidP="008C7272">
            <w:pPr>
              <w:spacing w:after="0" w:line="240" w:lineRule="auto"/>
              <w:rPr>
                <w:rFonts w:eastAsia="Calibri" w:cs="Calibri"/>
                <w:sz w:val="16"/>
                <w:szCs w:val="16"/>
                <w:lang w:eastAsia="es-ES"/>
              </w:rPr>
            </w:pPr>
          </w:p>
        </w:tc>
        <w:tc>
          <w:tcPr>
            <w:tcW w:w="1134" w:type="dxa"/>
            <w:gridSpan w:val="2"/>
            <w:noWrap/>
            <w:vAlign w:val="bottom"/>
            <w:hideMark/>
          </w:tcPr>
          <w:p w:rsidR="00F65577" w:rsidRPr="00837571" w:rsidRDefault="00F65577" w:rsidP="008C7272">
            <w:pPr>
              <w:spacing w:after="0" w:line="240" w:lineRule="auto"/>
              <w:rPr>
                <w:rFonts w:eastAsia="Calibri" w:cs="Calibri"/>
                <w:sz w:val="16"/>
                <w:szCs w:val="16"/>
                <w:lang w:eastAsia="es-ES"/>
              </w:rPr>
            </w:pPr>
          </w:p>
        </w:tc>
        <w:tc>
          <w:tcPr>
            <w:tcW w:w="992" w:type="dxa"/>
            <w:noWrap/>
            <w:vAlign w:val="bottom"/>
            <w:hideMark/>
          </w:tcPr>
          <w:p w:rsidR="00F65577" w:rsidRPr="00837571" w:rsidRDefault="00F65577" w:rsidP="008C7272">
            <w:pPr>
              <w:spacing w:after="0" w:line="240" w:lineRule="auto"/>
              <w:rPr>
                <w:rFonts w:eastAsia="Calibri" w:cs="Calibri"/>
                <w:sz w:val="16"/>
                <w:szCs w:val="16"/>
                <w:lang w:eastAsia="es-ES"/>
              </w:rPr>
            </w:pPr>
          </w:p>
        </w:tc>
      </w:tr>
      <w:tr w:rsidR="00F65577" w:rsidRPr="00C864AB" w:rsidTr="00F65577">
        <w:trPr>
          <w:trHeight w:val="300"/>
        </w:trPr>
        <w:tc>
          <w:tcPr>
            <w:tcW w:w="2668" w:type="dxa"/>
            <w:tcBorders>
              <w:top w:val="single" w:sz="4" w:space="0" w:color="auto"/>
              <w:left w:val="single" w:sz="4" w:space="0" w:color="auto"/>
              <w:bottom w:val="single" w:sz="4" w:space="0" w:color="auto"/>
              <w:right w:val="single" w:sz="4" w:space="0" w:color="auto"/>
            </w:tcBorders>
            <w:noWrap/>
            <w:vAlign w:val="bottom"/>
            <w:hideMark/>
          </w:tcPr>
          <w:p w:rsidR="00F65577" w:rsidRPr="003D1672" w:rsidRDefault="00F65577" w:rsidP="008C7272">
            <w:pPr>
              <w:spacing w:after="0" w:line="240" w:lineRule="auto"/>
              <w:jc w:val="center"/>
              <w:rPr>
                <w:rFonts w:cs="Calibri"/>
                <w:b/>
                <w:bCs/>
                <w:lang w:eastAsia="es-ES"/>
              </w:rPr>
            </w:pPr>
            <w:r w:rsidRPr="003D1672">
              <w:rPr>
                <w:rFonts w:cs="Calibri"/>
                <w:b/>
                <w:bCs/>
                <w:lang w:eastAsia="es-ES"/>
              </w:rPr>
              <w:t>Solicitado a FIC-R (M$)</w:t>
            </w:r>
          </w:p>
        </w:tc>
        <w:tc>
          <w:tcPr>
            <w:tcW w:w="1160" w:type="dxa"/>
            <w:tcBorders>
              <w:top w:val="single" w:sz="4" w:space="0" w:color="auto"/>
              <w:left w:val="nil"/>
              <w:bottom w:val="single" w:sz="4" w:space="0" w:color="auto"/>
              <w:right w:val="single" w:sz="4" w:space="0" w:color="auto"/>
            </w:tcBorders>
            <w:shd w:val="clear" w:color="auto" w:fill="FFFF00"/>
            <w:noWrap/>
            <w:vAlign w:val="bottom"/>
            <w:hideMark/>
          </w:tcPr>
          <w:p w:rsidR="00F65577" w:rsidRPr="003D1672" w:rsidRDefault="00F65577" w:rsidP="00D962E3">
            <w:pPr>
              <w:spacing w:after="0" w:line="240" w:lineRule="auto"/>
              <w:rPr>
                <w:rFonts w:cs="Calibri"/>
                <w:b/>
                <w:bCs/>
                <w:lang w:eastAsia="es-ES"/>
              </w:rPr>
            </w:pPr>
            <w:r w:rsidRPr="003D1672">
              <w:rPr>
                <w:rFonts w:cs="Calibri"/>
                <w:b/>
                <w:bCs/>
                <w:lang w:eastAsia="es-ES"/>
              </w:rPr>
              <w:t xml:space="preserve">M$ </w:t>
            </w:r>
            <w:r w:rsidR="00D962E3">
              <w:rPr>
                <w:rFonts w:cs="Calibri"/>
                <w:b/>
                <w:bCs/>
                <w:lang w:eastAsia="es-ES"/>
              </w:rPr>
              <w:t>65.276</w:t>
            </w:r>
          </w:p>
        </w:tc>
        <w:tc>
          <w:tcPr>
            <w:tcW w:w="850" w:type="dxa"/>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992" w:type="dxa"/>
            <w:gridSpan w:val="2"/>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993" w:type="dxa"/>
            <w:gridSpan w:val="2"/>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1134" w:type="dxa"/>
            <w:gridSpan w:val="2"/>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992" w:type="dxa"/>
            <w:noWrap/>
            <w:vAlign w:val="bottom"/>
            <w:hideMark/>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trHeight w:val="300"/>
        </w:trPr>
        <w:tc>
          <w:tcPr>
            <w:tcW w:w="2668" w:type="dxa"/>
            <w:noWrap/>
            <w:vAlign w:val="bottom"/>
          </w:tcPr>
          <w:p w:rsidR="00F65577" w:rsidRPr="003D1672" w:rsidRDefault="00F65577" w:rsidP="008C7272">
            <w:pPr>
              <w:spacing w:after="0" w:line="240" w:lineRule="auto"/>
              <w:rPr>
                <w:rFonts w:cs="Calibri"/>
                <w:lang w:eastAsia="es-ES"/>
              </w:rPr>
            </w:pPr>
          </w:p>
        </w:tc>
        <w:tc>
          <w:tcPr>
            <w:tcW w:w="1160" w:type="dxa"/>
            <w:noWrap/>
            <w:vAlign w:val="bottom"/>
          </w:tcPr>
          <w:p w:rsidR="00F65577" w:rsidRPr="003D1672" w:rsidRDefault="00F65577" w:rsidP="008C7272">
            <w:pPr>
              <w:spacing w:after="0" w:line="240" w:lineRule="auto"/>
              <w:rPr>
                <w:rFonts w:eastAsia="Calibri" w:cs="Calibri"/>
                <w:sz w:val="20"/>
                <w:szCs w:val="20"/>
                <w:lang w:eastAsia="es-ES"/>
              </w:rPr>
            </w:pPr>
          </w:p>
        </w:tc>
        <w:tc>
          <w:tcPr>
            <w:tcW w:w="850" w:type="dxa"/>
            <w:noWrap/>
            <w:vAlign w:val="bottom"/>
          </w:tcPr>
          <w:p w:rsidR="00F65577" w:rsidRPr="003D1672" w:rsidRDefault="00F65577" w:rsidP="008C7272">
            <w:pPr>
              <w:spacing w:after="0" w:line="240" w:lineRule="auto"/>
              <w:rPr>
                <w:rFonts w:eastAsia="Calibri" w:cs="Calibri"/>
                <w:sz w:val="20"/>
                <w:szCs w:val="20"/>
                <w:lang w:eastAsia="es-ES"/>
              </w:rPr>
            </w:pPr>
          </w:p>
        </w:tc>
        <w:tc>
          <w:tcPr>
            <w:tcW w:w="992" w:type="dxa"/>
            <w:gridSpan w:val="2"/>
            <w:noWrap/>
            <w:vAlign w:val="bottom"/>
          </w:tcPr>
          <w:p w:rsidR="00F65577" w:rsidRPr="003D1672" w:rsidRDefault="00F65577" w:rsidP="008C7272">
            <w:pPr>
              <w:spacing w:after="0" w:line="240" w:lineRule="auto"/>
              <w:rPr>
                <w:rFonts w:eastAsia="Calibri" w:cs="Calibri"/>
                <w:sz w:val="20"/>
                <w:szCs w:val="20"/>
                <w:lang w:eastAsia="es-ES"/>
              </w:rPr>
            </w:pPr>
          </w:p>
        </w:tc>
        <w:tc>
          <w:tcPr>
            <w:tcW w:w="993" w:type="dxa"/>
            <w:gridSpan w:val="2"/>
            <w:noWrap/>
            <w:vAlign w:val="bottom"/>
          </w:tcPr>
          <w:p w:rsidR="00F65577" w:rsidRPr="003D1672" w:rsidRDefault="00F65577" w:rsidP="008C7272">
            <w:pPr>
              <w:spacing w:after="0" w:line="240" w:lineRule="auto"/>
              <w:rPr>
                <w:rFonts w:eastAsia="Calibri" w:cs="Calibri"/>
                <w:sz w:val="20"/>
                <w:szCs w:val="20"/>
                <w:lang w:eastAsia="es-ES"/>
              </w:rPr>
            </w:pPr>
          </w:p>
        </w:tc>
        <w:tc>
          <w:tcPr>
            <w:tcW w:w="1134" w:type="dxa"/>
            <w:gridSpan w:val="2"/>
            <w:noWrap/>
            <w:vAlign w:val="bottom"/>
          </w:tcPr>
          <w:p w:rsidR="00F65577" w:rsidRPr="003D1672" w:rsidRDefault="00F65577" w:rsidP="008C7272">
            <w:pPr>
              <w:spacing w:after="0" w:line="240" w:lineRule="auto"/>
              <w:rPr>
                <w:rFonts w:eastAsia="Calibri" w:cs="Calibri"/>
                <w:sz w:val="20"/>
                <w:szCs w:val="20"/>
                <w:lang w:eastAsia="es-ES"/>
              </w:rPr>
            </w:pPr>
          </w:p>
        </w:tc>
        <w:tc>
          <w:tcPr>
            <w:tcW w:w="992" w:type="dxa"/>
            <w:noWrap/>
            <w:vAlign w:val="bottom"/>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trHeight w:val="675"/>
        </w:trPr>
        <w:tc>
          <w:tcPr>
            <w:tcW w:w="2668" w:type="dxa"/>
            <w:tcBorders>
              <w:top w:val="single" w:sz="4" w:space="0" w:color="auto"/>
              <w:left w:val="single" w:sz="4" w:space="0" w:color="auto"/>
              <w:bottom w:val="single" w:sz="4" w:space="0" w:color="auto"/>
              <w:right w:val="single" w:sz="4" w:space="0" w:color="auto"/>
            </w:tcBorders>
            <w:shd w:val="clear" w:color="auto" w:fill="8DB4E2"/>
            <w:hideMark/>
          </w:tcPr>
          <w:p w:rsidR="00F65577" w:rsidRPr="003D1672" w:rsidRDefault="00F65577" w:rsidP="008C7272">
            <w:pPr>
              <w:spacing w:after="0" w:line="240" w:lineRule="auto"/>
              <w:jc w:val="center"/>
              <w:rPr>
                <w:rFonts w:cs="Calibri"/>
                <w:b/>
                <w:bCs/>
                <w:sz w:val="16"/>
                <w:szCs w:val="16"/>
                <w:lang w:eastAsia="es-ES"/>
              </w:rPr>
            </w:pPr>
            <w:r w:rsidRPr="003D1672">
              <w:rPr>
                <w:rFonts w:cs="Calibri"/>
                <w:b/>
                <w:bCs/>
                <w:sz w:val="16"/>
                <w:szCs w:val="16"/>
                <w:lang w:eastAsia="es-ES"/>
              </w:rPr>
              <w:t>Fuente</w:t>
            </w:r>
          </w:p>
        </w:tc>
        <w:tc>
          <w:tcPr>
            <w:tcW w:w="1160" w:type="dxa"/>
            <w:tcBorders>
              <w:top w:val="single" w:sz="4" w:space="0" w:color="auto"/>
              <w:left w:val="nil"/>
              <w:bottom w:val="single" w:sz="4" w:space="0" w:color="auto"/>
              <w:right w:val="single" w:sz="4" w:space="0" w:color="auto"/>
            </w:tcBorders>
            <w:shd w:val="clear" w:color="auto" w:fill="8DB4E2"/>
            <w:hideMark/>
          </w:tcPr>
          <w:p w:rsidR="00F65577" w:rsidRPr="003D1672" w:rsidRDefault="00F65577" w:rsidP="008C7272">
            <w:pPr>
              <w:spacing w:after="0" w:line="240" w:lineRule="auto"/>
              <w:jc w:val="center"/>
              <w:rPr>
                <w:rFonts w:cs="Calibri"/>
                <w:b/>
                <w:bCs/>
                <w:sz w:val="16"/>
                <w:szCs w:val="16"/>
                <w:lang w:eastAsia="es-ES"/>
              </w:rPr>
            </w:pPr>
            <w:r w:rsidRPr="003D1672">
              <w:rPr>
                <w:rFonts w:cs="Calibri"/>
                <w:b/>
                <w:bCs/>
                <w:sz w:val="16"/>
                <w:szCs w:val="16"/>
                <w:lang w:eastAsia="es-ES"/>
              </w:rPr>
              <w:t>Aporte pecuniario</w:t>
            </w:r>
            <w:r w:rsidRPr="003D1672">
              <w:rPr>
                <w:rFonts w:cs="Calibri"/>
                <w:b/>
                <w:bCs/>
                <w:sz w:val="16"/>
                <w:szCs w:val="16"/>
                <w:lang w:eastAsia="es-ES"/>
              </w:rPr>
              <w:br/>
              <w:t>(M$)</w:t>
            </w:r>
          </w:p>
        </w:tc>
        <w:tc>
          <w:tcPr>
            <w:tcW w:w="850" w:type="dxa"/>
            <w:tcBorders>
              <w:top w:val="single" w:sz="4" w:space="0" w:color="auto"/>
              <w:left w:val="nil"/>
              <w:bottom w:val="single" w:sz="4" w:space="0" w:color="auto"/>
              <w:right w:val="single" w:sz="4" w:space="0" w:color="auto"/>
            </w:tcBorders>
            <w:shd w:val="clear" w:color="auto" w:fill="FFFF00"/>
            <w:hideMark/>
          </w:tcPr>
          <w:p w:rsidR="00F65577" w:rsidRPr="003D1672" w:rsidRDefault="00F65577" w:rsidP="008C7272">
            <w:pPr>
              <w:spacing w:after="0" w:line="240" w:lineRule="auto"/>
              <w:jc w:val="center"/>
              <w:rPr>
                <w:rFonts w:cs="Calibri"/>
                <w:b/>
                <w:bCs/>
                <w:sz w:val="16"/>
                <w:szCs w:val="16"/>
                <w:lang w:eastAsia="es-ES"/>
              </w:rPr>
            </w:pPr>
            <w:r w:rsidRPr="003D1672">
              <w:rPr>
                <w:rFonts w:cs="Calibri"/>
                <w:b/>
                <w:bCs/>
                <w:sz w:val="16"/>
                <w:szCs w:val="16"/>
                <w:lang w:eastAsia="es-ES"/>
              </w:rPr>
              <w:t>Porcentaje</w:t>
            </w:r>
            <w:r w:rsidRPr="003D1672">
              <w:rPr>
                <w:rFonts w:cs="Calibri"/>
                <w:b/>
                <w:bCs/>
                <w:sz w:val="16"/>
                <w:szCs w:val="16"/>
                <w:lang w:eastAsia="es-ES"/>
              </w:rPr>
              <w:br/>
              <w:t>del FIC</w:t>
            </w:r>
            <w:r w:rsidRPr="003D1672">
              <w:rPr>
                <w:rFonts w:cs="Calibri"/>
                <w:b/>
                <w:bCs/>
                <w:sz w:val="16"/>
                <w:szCs w:val="16"/>
                <w:lang w:eastAsia="es-ES"/>
              </w:rPr>
              <w:br/>
              <w:t xml:space="preserve"> (%)</w:t>
            </w:r>
          </w:p>
        </w:tc>
        <w:tc>
          <w:tcPr>
            <w:tcW w:w="992" w:type="dxa"/>
            <w:gridSpan w:val="2"/>
            <w:tcBorders>
              <w:top w:val="single" w:sz="4" w:space="0" w:color="auto"/>
              <w:left w:val="nil"/>
              <w:bottom w:val="single" w:sz="4" w:space="0" w:color="auto"/>
              <w:right w:val="single" w:sz="4" w:space="0" w:color="auto"/>
            </w:tcBorders>
            <w:shd w:val="clear" w:color="auto" w:fill="8DB4E2"/>
            <w:hideMark/>
          </w:tcPr>
          <w:p w:rsidR="00F65577" w:rsidRPr="003D1672" w:rsidRDefault="00F65577" w:rsidP="008C7272">
            <w:pPr>
              <w:spacing w:after="0" w:line="240" w:lineRule="auto"/>
              <w:jc w:val="center"/>
              <w:rPr>
                <w:rFonts w:cs="Calibri"/>
                <w:b/>
                <w:bCs/>
                <w:sz w:val="16"/>
                <w:szCs w:val="16"/>
                <w:lang w:eastAsia="es-ES"/>
              </w:rPr>
            </w:pPr>
            <w:r w:rsidRPr="003D1672">
              <w:rPr>
                <w:rFonts w:cs="Calibri"/>
                <w:b/>
                <w:bCs/>
                <w:sz w:val="16"/>
                <w:szCs w:val="16"/>
                <w:lang w:eastAsia="es-ES"/>
              </w:rPr>
              <w:t>Aporte no pecuniario</w:t>
            </w:r>
            <w:r w:rsidRPr="003D1672">
              <w:rPr>
                <w:rFonts w:cs="Calibri"/>
                <w:b/>
                <w:bCs/>
                <w:sz w:val="16"/>
                <w:szCs w:val="16"/>
                <w:lang w:eastAsia="es-ES"/>
              </w:rPr>
              <w:br/>
              <w:t>(M$)</w:t>
            </w:r>
          </w:p>
        </w:tc>
        <w:tc>
          <w:tcPr>
            <w:tcW w:w="993" w:type="dxa"/>
            <w:gridSpan w:val="2"/>
            <w:tcBorders>
              <w:top w:val="single" w:sz="4" w:space="0" w:color="auto"/>
              <w:left w:val="nil"/>
              <w:bottom w:val="single" w:sz="4" w:space="0" w:color="auto"/>
              <w:right w:val="single" w:sz="4" w:space="0" w:color="auto"/>
            </w:tcBorders>
            <w:shd w:val="clear" w:color="auto" w:fill="8DB4E2"/>
            <w:hideMark/>
          </w:tcPr>
          <w:p w:rsidR="00F65577" w:rsidRPr="003D1672" w:rsidRDefault="00F65577" w:rsidP="008C7272">
            <w:pPr>
              <w:spacing w:after="0" w:line="240" w:lineRule="auto"/>
              <w:jc w:val="center"/>
              <w:rPr>
                <w:rFonts w:cs="Calibri"/>
                <w:b/>
                <w:bCs/>
                <w:sz w:val="16"/>
                <w:szCs w:val="16"/>
                <w:lang w:eastAsia="es-ES"/>
              </w:rPr>
            </w:pPr>
            <w:r w:rsidRPr="003D1672">
              <w:rPr>
                <w:rFonts w:cs="Calibri"/>
                <w:b/>
                <w:bCs/>
                <w:sz w:val="16"/>
                <w:szCs w:val="16"/>
                <w:lang w:eastAsia="es-ES"/>
              </w:rPr>
              <w:t>Monto total</w:t>
            </w:r>
            <w:r w:rsidRPr="003D1672">
              <w:rPr>
                <w:rFonts w:cs="Calibri"/>
                <w:b/>
                <w:bCs/>
                <w:sz w:val="16"/>
                <w:szCs w:val="16"/>
                <w:lang w:eastAsia="es-ES"/>
              </w:rPr>
              <w:br/>
              <w:t>(M$)</w:t>
            </w:r>
          </w:p>
        </w:tc>
        <w:tc>
          <w:tcPr>
            <w:tcW w:w="1134" w:type="dxa"/>
            <w:gridSpan w:val="2"/>
            <w:tcBorders>
              <w:top w:val="single" w:sz="4" w:space="0" w:color="auto"/>
              <w:left w:val="nil"/>
              <w:bottom w:val="single" w:sz="4" w:space="0" w:color="auto"/>
              <w:right w:val="single" w:sz="4" w:space="0" w:color="auto"/>
            </w:tcBorders>
            <w:shd w:val="clear" w:color="auto" w:fill="8DB4E2"/>
            <w:hideMark/>
          </w:tcPr>
          <w:p w:rsidR="00F65577" w:rsidRPr="003D1672" w:rsidRDefault="00F65577" w:rsidP="008C7272">
            <w:pPr>
              <w:spacing w:after="0" w:line="240" w:lineRule="auto"/>
              <w:jc w:val="center"/>
              <w:rPr>
                <w:rFonts w:cs="Calibri"/>
                <w:b/>
                <w:bCs/>
                <w:sz w:val="16"/>
                <w:szCs w:val="16"/>
                <w:lang w:eastAsia="es-ES"/>
              </w:rPr>
            </w:pPr>
            <w:r w:rsidRPr="003D1672">
              <w:rPr>
                <w:rFonts w:cs="Calibri"/>
                <w:b/>
                <w:bCs/>
                <w:sz w:val="16"/>
                <w:szCs w:val="16"/>
                <w:lang w:eastAsia="es-ES"/>
              </w:rPr>
              <w:t xml:space="preserve">Porcentaje </w:t>
            </w:r>
            <w:r w:rsidRPr="003D1672">
              <w:rPr>
                <w:rFonts w:cs="Calibri"/>
                <w:b/>
                <w:bCs/>
                <w:sz w:val="16"/>
                <w:szCs w:val="16"/>
                <w:lang w:eastAsia="es-ES"/>
              </w:rPr>
              <w:br/>
              <w:t>del Total (%)</w:t>
            </w:r>
          </w:p>
        </w:tc>
        <w:tc>
          <w:tcPr>
            <w:tcW w:w="992" w:type="dxa"/>
            <w:noWrap/>
            <w:vAlign w:val="bottom"/>
            <w:hideMark/>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trHeight w:val="300"/>
        </w:trPr>
        <w:tc>
          <w:tcPr>
            <w:tcW w:w="2668" w:type="dxa"/>
            <w:tcBorders>
              <w:top w:val="nil"/>
              <w:left w:val="single" w:sz="4" w:space="0" w:color="auto"/>
              <w:bottom w:val="single" w:sz="4" w:space="0" w:color="auto"/>
              <w:right w:val="single" w:sz="4" w:space="0" w:color="auto"/>
            </w:tcBorders>
            <w:shd w:val="clear" w:color="auto" w:fill="FFFF00"/>
            <w:vAlign w:val="center"/>
            <w:hideMark/>
          </w:tcPr>
          <w:p w:rsidR="00F65577" w:rsidRPr="003D1672" w:rsidRDefault="00F65577" w:rsidP="008C7272">
            <w:pPr>
              <w:spacing w:after="0" w:line="240" w:lineRule="auto"/>
              <w:rPr>
                <w:rFonts w:cs="Calibri"/>
                <w:sz w:val="18"/>
                <w:szCs w:val="18"/>
                <w:lang w:eastAsia="es-ES"/>
              </w:rPr>
            </w:pPr>
            <w:r w:rsidRPr="003D1672">
              <w:rPr>
                <w:rFonts w:cs="Calibri"/>
                <w:sz w:val="18"/>
                <w:szCs w:val="18"/>
                <w:lang w:eastAsia="es-ES"/>
              </w:rPr>
              <w:t>Subvención FIC - R</w:t>
            </w:r>
          </w:p>
        </w:tc>
        <w:tc>
          <w:tcPr>
            <w:tcW w:w="1160" w:type="dxa"/>
            <w:tcBorders>
              <w:top w:val="nil"/>
              <w:left w:val="nil"/>
              <w:bottom w:val="single" w:sz="4" w:space="0" w:color="auto"/>
              <w:right w:val="single" w:sz="4" w:space="0" w:color="auto"/>
            </w:tcBorders>
            <w:shd w:val="clear" w:color="auto" w:fill="FFFF00"/>
            <w:noWrap/>
            <w:hideMark/>
          </w:tcPr>
          <w:p w:rsidR="00F65577" w:rsidRPr="003D1672" w:rsidRDefault="00F65577" w:rsidP="00D962E3">
            <w:pPr>
              <w:spacing w:after="0" w:line="240" w:lineRule="auto"/>
              <w:jc w:val="right"/>
              <w:rPr>
                <w:rFonts w:cs="Calibri"/>
                <w:sz w:val="18"/>
                <w:szCs w:val="18"/>
                <w:lang w:eastAsia="es-ES"/>
              </w:rPr>
            </w:pPr>
            <w:r w:rsidRPr="003D1672">
              <w:rPr>
                <w:rFonts w:cs="Calibri"/>
                <w:sz w:val="18"/>
                <w:szCs w:val="18"/>
                <w:lang w:eastAsia="es-ES"/>
              </w:rPr>
              <w:t xml:space="preserve">M$ </w:t>
            </w:r>
            <w:r w:rsidR="00D962E3">
              <w:rPr>
                <w:rFonts w:cs="Calibri"/>
                <w:sz w:val="18"/>
                <w:szCs w:val="18"/>
                <w:lang w:eastAsia="es-ES"/>
              </w:rPr>
              <w:t>65.276</w:t>
            </w:r>
          </w:p>
        </w:tc>
        <w:tc>
          <w:tcPr>
            <w:tcW w:w="850" w:type="dxa"/>
            <w:tcBorders>
              <w:top w:val="nil"/>
              <w:left w:val="nil"/>
              <w:bottom w:val="single" w:sz="4" w:space="0" w:color="auto"/>
              <w:right w:val="single" w:sz="4" w:space="0" w:color="auto"/>
            </w:tcBorders>
            <w:hideMark/>
          </w:tcPr>
          <w:p w:rsidR="00F65577" w:rsidRPr="003D1672" w:rsidRDefault="00F65577" w:rsidP="008C7272">
            <w:pPr>
              <w:spacing w:after="0" w:line="240" w:lineRule="auto"/>
              <w:jc w:val="right"/>
              <w:rPr>
                <w:rFonts w:cs="Calibri"/>
                <w:sz w:val="18"/>
                <w:szCs w:val="18"/>
                <w:lang w:eastAsia="es-ES"/>
              </w:rPr>
            </w:pPr>
          </w:p>
        </w:tc>
        <w:tc>
          <w:tcPr>
            <w:tcW w:w="992" w:type="dxa"/>
            <w:gridSpan w:val="2"/>
            <w:tcBorders>
              <w:top w:val="nil"/>
              <w:left w:val="nil"/>
              <w:bottom w:val="single" w:sz="4" w:space="0" w:color="auto"/>
              <w:right w:val="single" w:sz="4" w:space="0" w:color="auto"/>
              <w:tr2bl w:val="single" w:sz="4" w:space="0" w:color="auto"/>
            </w:tcBorders>
            <w:noWrap/>
            <w:hideMark/>
          </w:tcPr>
          <w:p w:rsidR="00F65577" w:rsidRPr="003D1672" w:rsidRDefault="00F65577" w:rsidP="008C7272">
            <w:pPr>
              <w:spacing w:after="0" w:line="240" w:lineRule="auto"/>
              <w:jc w:val="right"/>
              <w:rPr>
                <w:rFonts w:cs="Calibri"/>
                <w:sz w:val="18"/>
                <w:szCs w:val="18"/>
                <w:lang w:eastAsia="es-ES"/>
              </w:rPr>
            </w:pPr>
            <w:r w:rsidRPr="003D1672">
              <w:rPr>
                <w:rFonts w:cs="Calibri"/>
                <w:sz w:val="18"/>
                <w:szCs w:val="18"/>
                <w:lang w:eastAsia="es-ES"/>
              </w:rPr>
              <w:t> </w:t>
            </w:r>
          </w:p>
        </w:tc>
        <w:tc>
          <w:tcPr>
            <w:tcW w:w="993" w:type="dxa"/>
            <w:gridSpan w:val="2"/>
            <w:tcBorders>
              <w:top w:val="nil"/>
              <w:left w:val="nil"/>
              <w:bottom w:val="single" w:sz="4" w:space="0" w:color="auto"/>
              <w:right w:val="single" w:sz="4" w:space="0" w:color="auto"/>
            </w:tcBorders>
            <w:noWrap/>
            <w:hideMark/>
          </w:tcPr>
          <w:p w:rsidR="00F65577" w:rsidRPr="003D1672" w:rsidRDefault="00F65577" w:rsidP="00D962E3">
            <w:pPr>
              <w:spacing w:after="0" w:line="240" w:lineRule="auto"/>
              <w:jc w:val="right"/>
              <w:rPr>
                <w:rFonts w:cs="Calibri"/>
                <w:sz w:val="18"/>
                <w:szCs w:val="18"/>
                <w:lang w:eastAsia="es-ES"/>
              </w:rPr>
            </w:pPr>
            <w:r w:rsidRPr="003D1672">
              <w:rPr>
                <w:rFonts w:cs="Calibri"/>
                <w:sz w:val="18"/>
                <w:szCs w:val="18"/>
                <w:lang w:eastAsia="es-ES"/>
              </w:rPr>
              <w:t xml:space="preserve">M$ </w:t>
            </w:r>
            <w:r w:rsidR="00D962E3" w:rsidRPr="00D962E3">
              <w:rPr>
                <w:rFonts w:cs="Calibri"/>
                <w:sz w:val="18"/>
                <w:szCs w:val="18"/>
                <w:highlight w:val="yellow"/>
                <w:lang w:eastAsia="es-ES"/>
              </w:rPr>
              <w:t>65.276</w:t>
            </w:r>
          </w:p>
        </w:tc>
        <w:tc>
          <w:tcPr>
            <w:tcW w:w="1134" w:type="dxa"/>
            <w:gridSpan w:val="2"/>
            <w:tcBorders>
              <w:top w:val="nil"/>
              <w:left w:val="nil"/>
              <w:bottom w:val="single" w:sz="4" w:space="0" w:color="auto"/>
              <w:right w:val="single" w:sz="4" w:space="0" w:color="auto"/>
            </w:tcBorders>
            <w:hideMark/>
          </w:tcPr>
          <w:p w:rsidR="00F65577" w:rsidRPr="00D962E3" w:rsidRDefault="00837571" w:rsidP="00D962E3">
            <w:pPr>
              <w:spacing w:after="0" w:line="240" w:lineRule="auto"/>
              <w:jc w:val="right"/>
              <w:rPr>
                <w:rFonts w:cs="Calibri"/>
                <w:sz w:val="18"/>
                <w:szCs w:val="18"/>
                <w:highlight w:val="yellow"/>
                <w:lang w:eastAsia="es-ES"/>
              </w:rPr>
            </w:pPr>
            <w:r w:rsidRPr="00D962E3">
              <w:rPr>
                <w:rFonts w:cs="Calibri"/>
                <w:sz w:val="18"/>
                <w:szCs w:val="18"/>
                <w:highlight w:val="yellow"/>
                <w:lang w:eastAsia="es-ES"/>
              </w:rPr>
              <w:t>7</w:t>
            </w:r>
            <w:r w:rsidR="00D962E3" w:rsidRPr="00D962E3">
              <w:rPr>
                <w:rFonts w:cs="Calibri"/>
                <w:sz w:val="18"/>
                <w:szCs w:val="18"/>
                <w:highlight w:val="yellow"/>
                <w:lang w:eastAsia="es-ES"/>
              </w:rPr>
              <w:t>5,9</w:t>
            </w:r>
            <w:r w:rsidR="00F65577" w:rsidRPr="00D962E3">
              <w:rPr>
                <w:rFonts w:cs="Calibri"/>
                <w:sz w:val="18"/>
                <w:szCs w:val="18"/>
                <w:highlight w:val="yellow"/>
                <w:lang w:eastAsia="es-ES"/>
              </w:rPr>
              <w:t>%</w:t>
            </w:r>
          </w:p>
        </w:tc>
        <w:tc>
          <w:tcPr>
            <w:tcW w:w="992" w:type="dxa"/>
            <w:noWrap/>
            <w:vAlign w:val="bottom"/>
            <w:hideMark/>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trHeight w:val="300"/>
        </w:trPr>
        <w:tc>
          <w:tcPr>
            <w:tcW w:w="2668" w:type="dxa"/>
            <w:tcBorders>
              <w:top w:val="nil"/>
              <w:left w:val="single" w:sz="4" w:space="0" w:color="auto"/>
              <w:bottom w:val="single" w:sz="4" w:space="0" w:color="auto"/>
              <w:right w:val="single" w:sz="4" w:space="0" w:color="auto"/>
            </w:tcBorders>
            <w:hideMark/>
          </w:tcPr>
          <w:p w:rsidR="00F65577" w:rsidRPr="003D1672" w:rsidRDefault="00F65577" w:rsidP="008C7272">
            <w:pPr>
              <w:spacing w:after="0" w:line="240" w:lineRule="auto"/>
              <w:rPr>
                <w:rFonts w:cs="Calibri"/>
                <w:sz w:val="18"/>
                <w:szCs w:val="18"/>
                <w:lang w:eastAsia="es-ES"/>
              </w:rPr>
            </w:pPr>
            <w:r w:rsidRPr="003D1672">
              <w:rPr>
                <w:rFonts w:cs="Calibri"/>
                <w:sz w:val="18"/>
                <w:szCs w:val="18"/>
                <w:lang w:eastAsia="es-ES"/>
              </w:rPr>
              <w:t>Aportes entidad ejecutora</w:t>
            </w:r>
          </w:p>
        </w:tc>
        <w:tc>
          <w:tcPr>
            <w:tcW w:w="1160" w:type="dxa"/>
            <w:tcBorders>
              <w:top w:val="nil"/>
              <w:left w:val="nil"/>
              <w:bottom w:val="single" w:sz="4" w:space="0" w:color="auto"/>
              <w:right w:val="single" w:sz="4" w:space="0" w:color="auto"/>
            </w:tcBorders>
            <w:noWrap/>
            <w:hideMark/>
          </w:tcPr>
          <w:p w:rsidR="00F65577" w:rsidRPr="003D1672" w:rsidRDefault="00F65577" w:rsidP="00F65577">
            <w:pPr>
              <w:spacing w:after="0" w:line="240" w:lineRule="auto"/>
              <w:jc w:val="right"/>
              <w:rPr>
                <w:rFonts w:cs="Calibri"/>
                <w:sz w:val="18"/>
                <w:szCs w:val="18"/>
                <w:lang w:eastAsia="es-ES"/>
              </w:rPr>
            </w:pPr>
            <w:r w:rsidRPr="003D1672">
              <w:rPr>
                <w:rFonts w:cs="Calibri"/>
                <w:sz w:val="18"/>
                <w:szCs w:val="18"/>
                <w:lang w:eastAsia="es-ES"/>
              </w:rPr>
              <w:t xml:space="preserve">M$ </w:t>
            </w:r>
            <w:r>
              <w:rPr>
                <w:rFonts w:cs="Calibri"/>
                <w:sz w:val="18"/>
                <w:szCs w:val="18"/>
                <w:lang w:eastAsia="es-ES"/>
              </w:rPr>
              <w:t>2.500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65577" w:rsidRPr="003D1672" w:rsidRDefault="00D962E3" w:rsidP="008C7272">
            <w:pPr>
              <w:spacing w:after="0" w:line="240" w:lineRule="auto"/>
              <w:jc w:val="right"/>
              <w:rPr>
                <w:rFonts w:cs="Calibri"/>
                <w:sz w:val="18"/>
                <w:szCs w:val="18"/>
                <w:lang w:eastAsia="es-ES"/>
              </w:rPr>
            </w:pPr>
            <w:r w:rsidRPr="00D962E3">
              <w:rPr>
                <w:rFonts w:cs="Calibri"/>
                <w:sz w:val="18"/>
                <w:szCs w:val="18"/>
                <w:highlight w:val="yellow"/>
                <w:lang w:eastAsia="es-ES"/>
              </w:rPr>
              <w:t>3,8</w:t>
            </w:r>
            <w:r w:rsidR="00F65577" w:rsidRPr="003D1672">
              <w:rPr>
                <w:rFonts w:cs="Calibri"/>
                <w:sz w:val="18"/>
                <w:szCs w:val="18"/>
                <w:lang w:eastAsia="es-ES"/>
              </w:rPr>
              <w:t>%</w:t>
            </w:r>
          </w:p>
        </w:tc>
        <w:tc>
          <w:tcPr>
            <w:tcW w:w="992" w:type="dxa"/>
            <w:gridSpan w:val="2"/>
            <w:tcBorders>
              <w:top w:val="nil"/>
              <w:left w:val="nil"/>
              <w:bottom w:val="single" w:sz="4" w:space="0" w:color="auto"/>
              <w:right w:val="single" w:sz="4" w:space="0" w:color="auto"/>
            </w:tcBorders>
            <w:noWrap/>
            <w:hideMark/>
          </w:tcPr>
          <w:p w:rsidR="00F65577" w:rsidRPr="003D1672" w:rsidRDefault="00F65577" w:rsidP="00F65577">
            <w:pPr>
              <w:spacing w:after="0" w:line="240" w:lineRule="auto"/>
              <w:jc w:val="right"/>
              <w:rPr>
                <w:rFonts w:cs="Calibri"/>
                <w:sz w:val="18"/>
                <w:szCs w:val="18"/>
                <w:lang w:eastAsia="es-ES"/>
              </w:rPr>
            </w:pPr>
            <w:r w:rsidRPr="003D1672">
              <w:rPr>
                <w:rFonts w:cs="Calibri"/>
                <w:sz w:val="18"/>
                <w:szCs w:val="18"/>
                <w:lang w:eastAsia="es-ES"/>
              </w:rPr>
              <w:t xml:space="preserve">M$ </w:t>
            </w:r>
            <w:r>
              <w:rPr>
                <w:rFonts w:cs="Calibri"/>
                <w:sz w:val="18"/>
                <w:szCs w:val="18"/>
                <w:lang w:eastAsia="es-ES"/>
              </w:rPr>
              <w:t>8.200</w:t>
            </w:r>
          </w:p>
        </w:tc>
        <w:tc>
          <w:tcPr>
            <w:tcW w:w="993" w:type="dxa"/>
            <w:gridSpan w:val="2"/>
            <w:tcBorders>
              <w:top w:val="nil"/>
              <w:left w:val="nil"/>
              <w:bottom w:val="single" w:sz="4" w:space="0" w:color="auto"/>
              <w:right w:val="single" w:sz="4" w:space="0" w:color="auto"/>
            </w:tcBorders>
            <w:noWrap/>
            <w:hideMark/>
          </w:tcPr>
          <w:p w:rsidR="00F65577" w:rsidRPr="003D1672" w:rsidRDefault="00F65577" w:rsidP="00837571">
            <w:pPr>
              <w:spacing w:after="0" w:line="240" w:lineRule="auto"/>
              <w:jc w:val="right"/>
              <w:rPr>
                <w:rFonts w:cs="Calibri"/>
                <w:sz w:val="18"/>
                <w:szCs w:val="18"/>
                <w:lang w:eastAsia="es-ES"/>
              </w:rPr>
            </w:pPr>
            <w:r w:rsidRPr="003D1672">
              <w:rPr>
                <w:rFonts w:cs="Calibri"/>
                <w:sz w:val="18"/>
                <w:szCs w:val="18"/>
                <w:lang w:eastAsia="es-ES"/>
              </w:rPr>
              <w:t xml:space="preserve">M$ </w:t>
            </w:r>
            <w:r w:rsidR="00837571">
              <w:rPr>
                <w:rFonts w:cs="Calibri"/>
                <w:sz w:val="18"/>
                <w:szCs w:val="18"/>
                <w:lang w:eastAsia="es-ES"/>
              </w:rPr>
              <w:t>10.700</w:t>
            </w:r>
          </w:p>
        </w:tc>
        <w:tc>
          <w:tcPr>
            <w:tcW w:w="1134" w:type="dxa"/>
            <w:gridSpan w:val="2"/>
            <w:tcBorders>
              <w:top w:val="nil"/>
              <w:left w:val="nil"/>
              <w:bottom w:val="single" w:sz="4" w:space="0" w:color="auto"/>
              <w:right w:val="single" w:sz="4" w:space="0" w:color="auto"/>
            </w:tcBorders>
            <w:hideMark/>
          </w:tcPr>
          <w:p w:rsidR="00F65577" w:rsidRPr="00D962E3" w:rsidRDefault="00D962E3" w:rsidP="008C7272">
            <w:pPr>
              <w:spacing w:after="0" w:line="240" w:lineRule="auto"/>
              <w:jc w:val="right"/>
              <w:rPr>
                <w:rFonts w:cs="Calibri"/>
                <w:sz w:val="18"/>
                <w:szCs w:val="18"/>
                <w:highlight w:val="yellow"/>
                <w:lang w:eastAsia="es-ES"/>
              </w:rPr>
            </w:pPr>
            <w:r w:rsidRPr="00D962E3">
              <w:rPr>
                <w:rFonts w:cs="Calibri"/>
                <w:sz w:val="18"/>
                <w:szCs w:val="18"/>
                <w:highlight w:val="yellow"/>
                <w:lang w:eastAsia="es-ES"/>
              </w:rPr>
              <w:t>12,4</w:t>
            </w:r>
            <w:r w:rsidR="00F65577" w:rsidRPr="00D962E3">
              <w:rPr>
                <w:rFonts w:cs="Calibri"/>
                <w:sz w:val="18"/>
                <w:szCs w:val="18"/>
                <w:highlight w:val="yellow"/>
                <w:lang w:eastAsia="es-ES"/>
              </w:rPr>
              <w:t>%</w:t>
            </w:r>
          </w:p>
        </w:tc>
        <w:tc>
          <w:tcPr>
            <w:tcW w:w="992" w:type="dxa"/>
            <w:noWrap/>
            <w:vAlign w:val="bottom"/>
            <w:hideMark/>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trHeight w:val="300"/>
        </w:trPr>
        <w:tc>
          <w:tcPr>
            <w:tcW w:w="2668" w:type="dxa"/>
            <w:tcBorders>
              <w:top w:val="nil"/>
              <w:left w:val="single" w:sz="4" w:space="0" w:color="auto"/>
              <w:bottom w:val="single" w:sz="4" w:space="0" w:color="auto"/>
              <w:right w:val="single" w:sz="4" w:space="0" w:color="auto"/>
            </w:tcBorders>
            <w:hideMark/>
          </w:tcPr>
          <w:p w:rsidR="00F65577" w:rsidRPr="003D1672" w:rsidRDefault="00F65577" w:rsidP="008C7272">
            <w:pPr>
              <w:spacing w:after="0" w:line="240" w:lineRule="auto"/>
              <w:rPr>
                <w:rFonts w:cs="Calibri"/>
                <w:sz w:val="18"/>
                <w:szCs w:val="18"/>
                <w:lang w:eastAsia="es-ES"/>
              </w:rPr>
            </w:pPr>
            <w:r w:rsidRPr="003D1672">
              <w:rPr>
                <w:rFonts w:cs="Calibri"/>
                <w:sz w:val="18"/>
                <w:szCs w:val="18"/>
                <w:lang w:eastAsia="es-ES"/>
              </w:rPr>
              <w:t xml:space="preserve">Aportes de terceros </w:t>
            </w:r>
          </w:p>
        </w:tc>
        <w:tc>
          <w:tcPr>
            <w:tcW w:w="1160" w:type="dxa"/>
            <w:tcBorders>
              <w:top w:val="single" w:sz="4" w:space="0" w:color="auto"/>
              <w:left w:val="nil"/>
              <w:bottom w:val="single" w:sz="4" w:space="0" w:color="auto"/>
              <w:right w:val="single" w:sz="4" w:space="0" w:color="auto"/>
            </w:tcBorders>
            <w:noWrap/>
            <w:hideMark/>
          </w:tcPr>
          <w:p w:rsidR="00F65577" w:rsidRPr="003D1672" w:rsidRDefault="00F65577" w:rsidP="00F65577">
            <w:pPr>
              <w:spacing w:after="0" w:line="240" w:lineRule="auto"/>
              <w:jc w:val="right"/>
              <w:rPr>
                <w:rFonts w:cs="Calibri"/>
                <w:sz w:val="18"/>
                <w:szCs w:val="18"/>
                <w:lang w:eastAsia="es-ES"/>
              </w:rPr>
            </w:pPr>
            <w:r w:rsidRPr="003D1672">
              <w:rPr>
                <w:rFonts w:cs="Calibri"/>
                <w:sz w:val="18"/>
                <w:szCs w:val="18"/>
                <w:lang w:eastAsia="es-ES"/>
              </w:rPr>
              <w:t xml:space="preserve">M$ </w:t>
            </w:r>
            <w:r>
              <w:rPr>
                <w:rFonts w:cs="Calibri"/>
                <w:sz w:val="18"/>
                <w:szCs w:val="18"/>
                <w:lang w:eastAsia="es-ES"/>
              </w:rPr>
              <w:t>2.000</w:t>
            </w:r>
          </w:p>
        </w:tc>
        <w:tc>
          <w:tcPr>
            <w:tcW w:w="850" w:type="dxa"/>
            <w:tcBorders>
              <w:top w:val="single" w:sz="4" w:space="0" w:color="auto"/>
              <w:left w:val="nil"/>
              <w:bottom w:val="single" w:sz="4" w:space="0" w:color="auto"/>
              <w:right w:val="single" w:sz="4" w:space="0" w:color="auto"/>
            </w:tcBorders>
            <w:shd w:val="clear" w:color="auto" w:fill="FFFFFF"/>
            <w:hideMark/>
          </w:tcPr>
          <w:p w:rsidR="00F65577" w:rsidRPr="003D1672" w:rsidRDefault="00D962E3" w:rsidP="008C7272">
            <w:pPr>
              <w:spacing w:after="0" w:line="240" w:lineRule="auto"/>
              <w:jc w:val="right"/>
              <w:rPr>
                <w:rFonts w:cs="Calibri"/>
                <w:sz w:val="18"/>
                <w:szCs w:val="18"/>
                <w:lang w:eastAsia="es-ES"/>
              </w:rPr>
            </w:pPr>
            <w:r w:rsidRPr="00D962E3">
              <w:rPr>
                <w:rFonts w:cs="Calibri"/>
                <w:sz w:val="18"/>
                <w:szCs w:val="18"/>
                <w:highlight w:val="yellow"/>
                <w:lang w:eastAsia="es-ES"/>
              </w:rPr>
              <w:t>3,1</w:t>
            </w:r>
            <w:r w:rsidR="00F65577" w:rsidRPr="003D1672">
              <w:rPr>
                <w:rFonts w:cs="Calibri"/>
                <w:sz w:val="18"/>
                <w:szCs w:val="18"/>
                <w:lang w:eastAsia="es-ES"/>
              </w:rPr>
              <w:t>%</w:t>
            </w:r>
          </w:p>
        </w:tc>
        <w:tc>
          <w:tcPr>
            <w:tcW w:w="992" w:type="dxa"/>
            <w:gridSpan w:val="2"/>
            <w:tcBorders>
              <w:top w:val="single" w:sz="4" w:space="0" w:color="auto"/>
              <w:left w:val="nil"/>
              <w:bottom w:val="single" w:sz="4" w:space="0" w:color="auto"/>
              <w:right w:val="single" w:sz="4" w:space="0" w:color="auto"/>
            </w:tcBorders>
            <w:noWrap/>
            <w:hideMark/>
          </w:tcPr>
          <w:p w:rsidR="00F65577" w:rsidRPr="003D1672" w:rsidRDefault="00F65577" w:rsidP="008C7272">
            <w:pPr>
              <w:spacing w:after="0" w:line="240" w:lineRule="auto"/>
              <w:jc w:val="right"/>
              <w:rPr>
                <w:rFonts w:cs="Calibri"/>
                <w:sz w:val="18"/>
                <w:szCs w:val="18"/>
                <w:lang w:eastAsia="es-ES"/>
              </w:rPr>
            </w:pPr>
            <w:r w:rsidRPr="003D1672">
              <w:rPr>
                <w:rFonts w:cs="Calibri"/>
                <w:sz w:val="18"/>
                <w:szCs w:val="18"/>
                <w:lang w:eastAsia="es-ES"/>
              </w:rPr>
              <w:t xml:space="preserve">M$ </w:t>
            </w:r>
            <w:r w:rsidR="00837571">
              <w:rPr>
                <w:rFonts w:cs="Calibri"/>
                <w:sz w:val="18"/>
                <w:szCs w:val="18"/>
                <w:lang w:eastAsia="es-ES"/>
              </w:rPr>
              <w:t>8.00</w:t>
            </w:r>
            <w:r w:rsidRPr="003D1672">
              <w:rPr>
                <w:rFonts w:cs="Calibri"/>
                <w:sz w:val="18"/>
                <w:szCs w:val="18"/>
                <w:lang w:eastAsia="es-ES"/>
              </w:rPr>
              <w:t>0</w:t>
            </w:r>
          </w:p>
        </w:tc>
        <w:tc>
          <w:tcPr>
            <w:tcW w:w="993" w:type="dxa"/>
            <w:gridSpan w:val="2"/>
            <w:tcBorders>
              <w:top w:val="nil"/>
              <w:left w:val="nil"/>
              <w:bottom w:val="single" w:sz="4" w:space="0" w:color="auto"/>
              <w:right w:val="single" w:sz="4" w:space="0" w:color="auto"/>
            </w:tcBorders>
            <w:noWrap/>
            <w:hideMark/>
          </w:tcPr>
          <w:p w:rsidR="00F65577" w:rsidRPr="003D1672" w:rsidRDefault="00F65577" w:rsidP="00837571">
            <w:pPr>
              <w:spacing w:after="0" w:line="240" w:lineRule="auto"/>
              <w:jc w:val="right"/>
              <w:rPr>
                <w:rFonts w:cs="Calibri"/>
                <w:sz w:val="18"/>
                <w:szCs w:val="18"/>
                <w:lang w:eastAsia="es-ES"/>
              </w:rPr>
            </w:pPr>
            <w:r w:rsidRPr="003D1672">
              <w:rPr>
                <w:rFonts w:cs="Calibri"/>
                <w:sz w:val="18"/>
                <w:szCs w:val="18"/>
                <w:lang w:eastAsia="es-ES"/>
              </w:rPr>
              <w:t xml:space="preserve">M$ </w:t>
            </w:r>
            <w:r w:rsidR="00837571">
              <w:rPr>
                <w:rFonts w:cs="Calibri"/>
                <w:sz w:val="18"/>
                <w:szCs w:val="18"/>
                <w:lang w:eastAsia="es-ES"/>
              </w:rPr>
              <w:t>10.000</w:t>
            </w:r>
          </w:p>
        </w:tc>
        <w:tc>
          <w:tcPr>
            <w:tcW w:w="1134" w:type="dxa"/>
            <w:gridSpan w:val="2"/>
            <w:tcBorders>
              <w:top w:val="nil"/>
              <w:left w:val="nil"/>
              <w:bottom w:val="single" w:sz="4" w:space="0" w:color="auto"/>
              <w:right w:val="single" w:sz="4" w:space="0" w:color="auto"/>
            </w:tcBorders>
            <w:hideMark/>
          </w:tcPr>
          <w:p w:rsidR="00F65577" w:rsidRPr="00D962E3" w:rsidRDefault="00837571" w:rsidP="00D962E3">
            <w:pPr>
              <w:spacing w:after="0" w:line="240" w:lineRule="auto"/>
              <w:jc w:val="right"/>
              <w:rPr>
                <w:rFonts w:cs="Calibri"/>
                <w:sz w:val="18"/>
                <w:szCs w:val="18"/>
                <w:highlight w:val="yellow"/>
                <w:lang w:eastAsia="es-ES"/>
              </w:rPr>
            </w:pPr>
            <w:r w:rsidRPr="00D962E3">
              <w:rPr>
                <w:rFonts w:cs="Calibri"/>
                <w:sz w:val="18"/>
                <w:szCs w:val="18"/>
                <w:highlight w:val="yellow"/>
                <w:lang w:eastAsia="es-ES"/>
              </w:rPr>
              <w:t>11,</w:t>
            </w:r>
            <w:r w:rsidR="00D962E3" w:rsidRPr="00D962E3">
              <w:rPr>
                <w:rFonts w:cs="Calibri"/>
                <w:sz w:val="18"/>
                <w:szCs w:val="18"/>
                <w:highlight w:val="yellow"/>
                <w:lang w:eastAsia="es-ES"/>
              </w:rPr>
              <w:t>6</w:t>
            </w:r>
            <w:r w:rsidR="00F65577" w:rsidRPr="00D962E3">
              <w:rPr>
                <w:rFonts w:cs="Calibri"/>
                <w:sz w:val="18"/>
                <w:szCs w:val="18"/>
                <w:highlight w:val="yellow"/>
                <w:lang w:eastAsia="es-ES"/>
              </w:rPr>
              <w:t>%</w:t>
            </w:r>
          </w:p>
        </w:tc>
        <w:tc>
          <w:tcPr>
            <w:tcW w:w="992" w:type="dxa"/>
            <w:noWrap/>
            <w:vAlign w:val="bottom"/>
            <w:hideMark/>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trHeight w:val="300"/>
        </w:trPr>
        <w:tc>
          <w:tcPr>
            <w:tcW w:w="2668" w:type="dxa"/>
            <w:tcBorders>
              <w:top w:val="nil"/>
              <w:left w:val="single" w:sz="4" w:space="0" w:color="auto"/>
              <w:bottom w:val="single" w:sz="4" w:space="0" w:color="auto"/>
              <w:right w:val="single" w:sz="4" w:space="0" w:color="auto"/>
            </w:tcBorders>
            <w:hideMark/>
          </w:tcPr>
          <w:p w:rsidR="00F65577" w:rsidRPr="003D1672" w:rsidRDefault="00F65577" w:rsidP="008C7272">
            <w:pPr>
              <w:spacing w:after="0" w:line="240" w:lineRule="auto"/>
              <w:jc w:val="center"/>
              <w:rPr>
                <w:rFonts w:cs="Calibri"/>
                <w:b/>
                <w:bCs/>
                <w:sz w:val="18"/>
                <w:szCs w:val="18"/>
                <w:lang w:eastAsia="es-ES"/>
              </w:rPr>
            </w:pPr>
            <w:r w:rsidRPr="003D1672">
              <w:rPr>
                <w:rFonts w:cs="Calibri"/>
                <w:b/>
                <w:bCs/>
                <w:sz w:val="18"/>
                <w:szCs w:val="18"/>
                <w:lang w:eastAsia="es-ES"/>
              </w:rPr>
              <w:t>Total (M$)</w:t>
            </w:r>
          </w:p>
        </w:tc>
        <w:tc>
          <w:tcPr>
            <w:tcW w:w="1160" w:type="dxa"/>
            <w:tcBorders>
              <w:top w:val="single" w:sz="4" w:space="0" w:color="auto"/>
              <w:left w:val="nil"/>
              <w:bottom w:val="single" w:sz="4" w:space="0" w:color="auto"/>
              <w:right w:val="single" w:sz="4" w:space="0" w:color="auto"/>
            </w:tcBorders>
            <w:noWrap/>
            <w:hideMark/>
          </w:tcPr>
          <w:p w:rsidR="00F65577" w:rsidRPr="003D1672" w:rsidRDefault="00F65577" w:rsidP="00D962E3">
            <w:pPr>
              <w:spacing w:after="0" w:line="240" w:lineRule="auto"/>
              <w:jc w:val="right"/>
              <w:rPr>
                <w:rFonts w:cs="Calibri"/>
                <w:b/>
                <w:bCs/>
                <w:sz w:val="18"/>
                <w:szCs w:val="18"/>
                <w:lang w:eastAsia="es-ES"/>
              </w:rPr>
            </w:pPr>
            <w:r w:rsidRPr="003D1672">
              <w:rPr>
                <w:rFonts w:cs="Calibri"/>
                <w:b/>
                <w:bCs/>
                <w:sz w:val="18"/>
                <w:szCs w:val="18"/>
                <w:lang w:eastAsia="es-ES"/>
              </w:rPr>
              <w:t xml:space="preserve">M$ </w:t>
            </w:r>
            <w:r w:rsidR="00D962E3">
              <w:rPr>
                <w:rFonts w:cs="Calibri"/>
                <w:b/>
                <w:bCs/>
                <w:sz w:val="18"/>
                <w:szCs w:val="18"/>
                <w:lang w:eastAsia="es-ES"/>
              </w:rPr>
              <w:t>69.776</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F65577" w:rsidRPr="003D1672" w:rsidRDefault="00837571" w:rsidP="00D962E3">
            <w:pPr>
              <w:spacing w:after="0" w:line="240" w:lineRule="auto"/>
              <w:jc w:val="right"/>
              <w:rPr>
                <w:rFonts w:cs="Calibri"/>
                <w:sz w:val="18"/>
                <w:szCs w:val="18"/>
                <w:lang w:eastAsia="es-ES"/>
              </w:rPr>
            </w:pPr>
            <w:r w:rsidRPr="00D962E3">
              <w:rPr>
                <w:rFonts w:cs="Calibri"/>
                <w:sz w:val="18"/>
                <w:szCs w:val="18"/>
                <w:highlight w:val="yellow"/>
                <w:lang w:eastAsia="es-ES"/>
              </w:rPr>
              <w:t>6,</w:t>
            </w:r>
            <w:r w:rsidR="00D962E3" w:rsidRPr="00D962E3">
              <w:rPr>
                <w:rFonts w:cs="Calibri"/>
                <w:sz w:val="18"/>
                <w:szCs w:val="18"/>
                <w:highlight w:val="yellow"/>
                <w:lang w:eastAsia="es-ES"/>
              </w:rPr>
              <w:t>9</w:t>
            </w:r>
            <w:r w:rsidR="00F65577" w:rsidRPr="003D1672">
              <w:rPr>
                <w:rFonts w:cs="Calibri"/>
                <w:sz w:val="18"/>
                <w:szCs w:val="18"/>
                <w:lang w:eastAsia="es-ES"/>
              </w:rPr>
              <w:t>% </w:t>
            </w:r>
          </w:p>
        </w:tc>
        <w:tc>
          <w:tcPr>
            <w:tcW w:w="992" w:type="dxa"/>
            <w:gridSpan w:val="2"/>
            <w:tcBorders>
              <w:top w:val="single" w:sz="4" w:space="0" w:color="auto"/>
              <w:left w:val="single" w:sz="4" w:space="0" w:color="auto"/>
              <w:bottom w:val="single" w:sz="4" w:space="0" w:color="auto"/>
              <w:right w:val="single" w:sz="4" w:space="0" w:color="auto"/>
            </w:tcBorders>
            <w:noWrap/>
            <w:hideMark/>
          </w:tcPr>
          <w:p w:rsidR="00F65577" w:rsidRPr="003D1672" w:rsidRDefault="00F65577" w:rsidP="00D962E3">
            <w:pPr>
              <w:spacing w:after="0" w:line="240" w:lineRule="auto"/>
              <w:jc w:val="right"/>
              <w:rPr>
                <w:rFonts w:cs="Calibri"/>
                <w:b/>
                <w:bCs/>
                <w:sz w:val="18"/>
                <w:szCs w:val="18"/>
                <w:lang w:eastAsia="es-ES"/>
              </w:rPr>
            </w:pPr>
            <w:r w:rsidRPr="003D1672">
              <w:rPr>
                <w:rFonts w:cs="Calibri"/>
                <w:b/>
                <w:bCs/>
                <w:sz w:val="18"/>
                <w:szCs w:val="18"/>
                <w:lang w:eastAsia="es-ES"/>
              </w:rPr>
              <w:t xml:space="preserve">M$ </w:t>
            </w:r>
            <w:r w:rsidR="00D962E3">
              <w:rPr>
                <w:rFonts w:cs="Calibri"/>
                <w:b/>
                <w:bCs/>
                <w:sz w:val="18"/>
                <w:szCs w:val="18"/>
                <w:lang w:eastAsia="es-ES"/>
              </w:rPr>
              <w:t>16.200</w:t>
            </w:r>
          </w:p>
        </w:tc>
        <w:tc>
          <w:tcPr>
            <w:tcW w:w="993" w:type="dxa"/>
            <w:gridSpan w:val="2"/>
            <w:tcBorders>
              <w:top w:val="nil"/>
              <w:left w:val="nil"/>
              <w:bottom w:val="single" w:sz="4" w:space="0" w:color="auto"/>
              <w:right w:val="single" w:sz="4" w:space="0" w:color="auto"/>
            </w:tcBorders>
            <w:noWrap/>
            <w:hideMark/>
          </w:tcPr>
          <w:p w:rsidR="00F65577" w:rsidRPr="003D1672" w:rsidRDefault="00F65577" w:rsidP="00D962E3">
            <w:pPr>
              <w:spacing w:after="0" w:line="240" w:lineRule="auto"/>
              <w:jc w:val="right"/>
              <w:rPr>
                <w:rFonts w:cs="Calibri"/>
                <w:b/>
                <w:bCs/>
                <w:sz w:val="18"/>
                <w:szCs w:val="18"/>
                <w:lang w:eastAsia="es-ES"/>
              </w:rPr>
            </w:pPr>
            <w:r w:rsidRPr="003D1672">
              <w:rPr>
                <w:rFonts w:cs="Calibri"/>
                <w:b/>
                <w:bCs/>
                <w:sz w:val="18"/>
                <w:szCs w:val="18"/>
                <w:lang w:eastAsia="es-ES"/>
              </w:rPr>
              <w:t xml:space="preserve">M$ </w:t>
            </w:r>
            <w:r w:rsidR="00D962E3" w:rsidRPr="00D962E3">
              <w:rPr>
                <w:rFonts w:cs="Calibri"/>
                <w:b/>
                <w:bCs/>
                <w:sz w:val="18"/>
                <w:szCs w:val="18"/>
                <w:highlight w:val="yellow"/>
                <w:lang w:eastAsia="es-ES"/>
              </w:rPr>
              <w:t>85.976</w:t>
            </w:r>
          </w:p>
        </w:tc>
        <w:tc>
          <w:tcPr>
            <w:tcW w:w="1134" w:type="dxa"/>
            <w:gridSpan w:val="2"/>
            <w:tcBorders>
              <w:top w:val="nil"/>
              <w:left w:val="nil"/>
              <w:bottom w:val="single" w:sz="4" w:space="0" w:color="auto"/>
              <w:right w:val="single" w:sz="4" w:space="0" w:color="auto"/>
            </w:tcBorders>
            <w:hideMark/>
          </w:tcPr>
          <w:p w:rsidR="00F65577" w:rsidRPr="003D1672" w:rsidRDefault="00837571" w:rsidP="008C7272">
            <w:pPr>
              <w:spacing w:after="0" w:line="240" w:lineRule="auto"/>
              <w:jc w:val="right"/>
              <w:rPr>
                <w:rFonts w:cs="Calibri"/>
                <w:b/>
                <w:bCs/>
                <w:sz w:val="18"/>
                <w:szCs w:val="18"/>
                <w:lang w:eastAsia="es-ES"/>
              </w:rPr>
            </w:pPr>
            <w:r>
              <w:rPr>
                <w:rFonts w:cs="Calibri"/>
                <w:b/>
                <w:bCs/>
                <w:sz w:val="18"/>
                <w:szCs w:val="18"/>
                <w:lang w:eastAsia="es-ES"/>
              </w:rPr>
              <w:t>100,0</w:t>
            </w:r>
            <w:r w:rsidR="00F65577" w:rsidRPr="003D1672">
              <w:rPr>
                <w:rFonts w:cs="Calibri"/>
                <w:b/>
                <w:bCs/>
                <w:sz w:val="18"/>
                <w:szCs w:val="18"/>
                <w:lang w:eastAsia="es-ES"/>
              </w:rPr>
              <w:t>%</w:t>
            </w:r>
          </w:p>
        </w:tc>
        <w:tc>
          <w:tcPr>
            <w:tcW w:w="992" w:type="dxa"/>
            <w:noWrap/>
            <w:vAlign w:val="bottom"/>
            <w:hideMark/>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trHeight w:val="300"/>
        </w:trPr>
        <w:tc>
          <w:tcPr>
            <w:tcW w:w="2668" w:type="dxa"/>
            <w:hideMark/>
          </w:tcPr>
          <w:p w:rsidR="00F65577" w:rsidRPr="003D1672" w:rsidRDefault="00F65577" w:rsidP="008C7272">
            <w:pPr>
              <w:spacing w:after="0" w:line="240" w:lineRule="auto"/>
              <w:rPr>
                <w:rFonts w:eastAsia="Calibri" w:cs="Calibri"/>
                <w:sz w:val="20"/>
                <w:szCs w:val="20"/>
                <w:lang w:eastAsia="es-ES"/>
              </w:rPr>
            </w:pPr>
          </w:p>
        </w:tc>
        <w:tc>
          <w:tcPr>
            <w:tcW w:w="1160" w:type="dxa"/>
            <w:tcBorders>
              <w:top w:val="single" w:sz="4" w:space="0" w:color="auto"/>
            </w:tcBorders>
            <w:hideMark/>
          </w:tcPr>
          <w:p w:rsidR="00F65577" w:rsidRPr="003D1672" w:rsidRDefault="00F65577" w:rsidP="008C7272">
            <w:pPr>
              <w:spacing w:after="0" w:line="240" w:lineRule="auto"/>
              <w:rPr>
                <w:rFonts w:eastAsia="Calibri" w:cs="Calibri"/>
                <w:sz w:val="20"/>
                <w:szCs w:val="20"/>
                <w:lang w:eastAsia="es-ES"/>
              </w:rPr>
            </w:pPr>
          </w:p>
        </w:tc>
        <w:tc>
          <w:tcPr>
            <w:tcW w:w="850" w:type="dxa"/>
            <w:tcBorders>
              <w:top w:val="single" w:sz="4" w:space="0" w:color="auto"/>
            </w:tcBorders>
            <w:hideMark/>
          </w:tcPr>
          <w:p w:rsidR="00F65577" w:rsidRPr="003D1672" w:rsidRDefault="00F65577" w:rsidP="008C7272">
            <w:pPr>
              <w:spacing w:after="0" w:line="240" w:lineRule="auto"/>
              <w:rPr>
                <w:rFonts w:eastAsia="Calibri" w:cs="Calibri"/>
                <w:sz w:val="20"/>
                <w:szCs w:val="20"/>
                <w:lang w:eastAsia="es-ES"/>
              </w:rPr>
            </w:pPr>
          </w:p>
        </w:tc>
        <w:tc>
          <w:tcPr>
            <w:tcW w:w="992" w:type="dxa"/>
            <w:gridSpan w:val="2"/>
            <w:tcBorders>
              <w:top w:val="single" w:sz="4" w:space="0" w:color="auto"/>
            </w:tcBorders>
            <w:hideMark/>
          </w:tcPr>
          <w:p w:rsidR="00F65577" w:rsidRPr="003D1672" w:rsidRDefault="00F65577" w:rsidP="008C7272">
            <w:pPr>
              <w:spacing w:after="0" w:line="240" w:lineRule="auto"/>
              <w:rPr>
                <w:rFonts w:eastAsia="Calibri" w:cs="Calibri"/>
                <w:sz w:val="20"/>
                <w:szCs w:val="20"/>
                <w:lang w:eastAsia="es-ES"/>
              </w:rPr>
            </w:pPr>
          </w:p>
        </w:tc>
        <w:tc>
          <w:tcPr>
            <w:tcW w:w="993" w:type="dxa"/>
            <w:gridSpan w:val="2"/>
            <w:hideMark/>
          </w:tcPr>
          <w:p w:rsidR="00F65577" w:rsidRPr="003D1672" w:rsidRDefault="00F65577" w:rsidP="008C7272">
            <w:pPr>
              <w:spacing w:after="0" w:line="240" w:lineRule="auto"/>
              <w:rPr>
                <w:rFonts w:eastAsia="Calibri" w:cs="Calibri"/>
                <w:sz w:val="20"/>
                <w:szCs w:val="20"/>
                <w:lang w:eastAsia="es-ES"/>
              </w:rPr>
            </w:pPr>
          </w:p>
        </w:tc>
        <w:tc>
          <w:tcPr>
            <w:tcW w:w="1134" w:type="dxa"/>
            <w:gridSpan w:val="2"/>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992" w:type="dxa"/>
            <w:noWrap/>
            <w:vAlign w:val="bottom"/>
            <w:hideMark/>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trHeight w:val="300"/>
        </w:trPr>
        <w:tc>
          <w:tcPr>
            <w:tcW w:w="2668" w:type="dxa"/>
            <w:hideMark/>
          </w:tcPr>
          <w:p w:rsidR="00F65577" w:rsidRPr="003D1672" w:rsidRDefault="00F65577" w:rsidP="008C7272">
            <w:pPr>
              <w:spacing w:after="0" w:line="240" w:lineRule="auto"/>
              <w:rPr>
                <w:rFonts w:cs="Calibri"/>
                <w:b/>
                <w:bCs/>
                <w:sz w:val="16"/>
                <w:szCs w:val="16"/>
                <w:lang w:eastAsia="es-ES"/>
              </w:rPr>
            </w:pPr>
            <w:r w:rsidRPr="003D1672">
              <w:rPr>
                <w:rFonts w:cs="Calibri"/>
                <w:b/>
                <w:bCs/>
                <w:sz w:val="16"/>
                <w:szCs w:val="16"/>
                <w:lang w:eastAsia="es-ES"/>
              </w:rPr>
              <w:t>PORCENTAJES</w:t>
            </w:r>
          </w:p>
        </w:tc>
        <w:tc>
          <w:tcPr>
            <w:tcW w:w="1160" w:type="dxa"/>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850" w:type="dxa"/>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992" w:type="dxa"/>
            <w:gridSpan w:val="2"/>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993" w:type="dxa"/>
            <w:gridSpan w:val="2"/>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1134" w:type="dxa"/>
            <w:gridSpan w:val="2"/>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992" w:type="dxa"/>
            <w:noWrap/>
            <w:vAlign w:val="bottom"/>
            <w:hideMark/>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gridAfter w:val="1"/>
          <w:wAfter w:w="992" w:type="dxa"/>
          <w:trHeight w:val="675"/>
        </w:trPr>
        <w:tc>
          <w:tcPr>
            <w:tcW w:w="2668" w:type="dxa"/>
            <w:tcBorders>
              <w:top w:val="single" w:sz="4" w:space="0" w:color="auto"/>
              <w:left w:val="single" w:sz="4" w:space="0" w:color="auto"/>
              <w:bottom w:val="single" w:sz="4" w:space="0" w:color="auto"/>
              <w:right w:val="single" w:sz="4" w:space="0" w:color="auto"/>
            </w:tcBorders>
            <w:shd w:val="clear" w:color="auto" w:fill="8DB4E2"/>
            <w:hideMark/>
          </w:tcPr>
          <w:p w:rsidR="00F65577" w:rsidRPr="003D1672" w:rsidRDefault="00F65577" w:rsidP="008C7272">
            <w:pPr>
              <w:spacing w:after="0" w:line="240" w:lineRule="auto"/>
              <w:jc w:val="center"/>
              <w:rPr>
                <w:rFonts w:cs="Calibri"/>
                <w:b/>
                <w:bCs/>
                <w:sz w:val="16"/>
                <w:szCs w:val="16"/>
                <w:lang w:eastAsia="es-ES"/>
              </w:rPr>
            </w:pPr>
            <w:r w:rsidRPr="003D1672">
              <w:rPr>
                <w:rFonts w:cs="Calibri"/>
                <w:b/>
                <w:bCs/>
                <w:sz w:val="16"/>
                <w:szCs w:val="16"/>
                <w:lang w:eastAsia="es-ES"/>
              </w:rPr>
              <w:t>Fuente</w:t>
            </w:r>
          </w:p>
        </w:tc>
        <w:tc>
          <w:tcPr>
            <w:tcW w:w="1160" w:type="dxa"/>
            <w:tcBorders>
              <w:top w:val="single" w:sz="4" w:space="0" w:color="auto"/>
              <w:left w:val="nil"/>
              <w:bottom w:val="single" w:sz="4" w:space="0" w:color="auto"/>
              <w:right w:val="single" w:sz="4" w:space="0" w:color="auto"/>
            </w:tcBorders>
            <w:shd w:val="clear" w:color="auto" w:fill="8DB4E2"/>
            <w:hideMark/>
          </w:tcPr>
          <w:p w:rsidR="00F65577" w:rsidRPr="003D1672" w:rsidRDefault="00F65577" w:rsidP="008C7272">
            <w:pPr>
              <w:spacing w:after="0" w:line="240" w:lineRule="auto"/>
              <w:jc w:val="center"/>
              <w:rPr>
                <w:rFonts w:cs="Calibri"/>
                <w:b/>
                <w:bCs/>
                <w:sz w:val="16"/>
                <w:szCs w:val="16"/>
                <w:lang w:eastAsia="es-ES"/>
              </w:rPr>
            </w:pPr>
            <w:r w:rsidRPr="003D1672">
              <w:rPr>
                <w:rFonts w:cs="Calibri"/>
                <w:b/>
                <w:bCs/>
                <w:sz w:val="16"/>
                <w:szCs w:val="16"/>
                <w:lang w:eastAsia="es-ES"/>
              </w:rPr>
              <w:t>Aporte pecuniario</w:t>
            </w:r>
            <w:r w:rsidRPr="003D1672">
              <w:rPr>
                <w:rFonts w:cs="Calibri"/>
                <w:b/>
                <w:bCs/>
                <w:sz w:val="16"/>
                <w:szCs w:val="16"/>
                <w:lang w:eastAsia="es-ES"/>
              </w:rPr>
              <w:br/>
              <w:t>(%)</w:t>
            </w:r>
          </w:p>
        </w:tc>
        <w:tc>
          <w:tcPr>
            <w:tcW w:w="850" w:type="dxa"/>
            <w:tcBorders>
              <w:top w:val="single" w:sz="4" w:space="0" w:color="auto"/>
              <w:left w:val="nil"/>
              <w:bottom w:val="single" w:sz="4" w:space="0" w:color="auto"/>
              <w:right w:val="single" w:sz="4" w:space="0" w:color="auto"/>
            </w:tcBorders>
            <w:shd w:val="clear" w:color="auto" w:fill="8DB4E2"/>
            <w:hideMark/>
          </w:tcPr>
          <w:p w:rsidR="00F65577" w:rsidRPr="003D1672" w:rsidRDefault="00F65577" w:rsidP="008C7272">
            <w:pPr>
              <w:spacing w:after="0" w:line="240" w:lineRule="auto"/>
              <w:jc w:val="center"/>
              <w:rPr>
                <w:rFonts w:cs="Calibri"/>
                <w:b/>
                <w:bCs/>
                <w:sz w:val="16"/>
                <w:szCs w:val="16"/>
                <w:lang w:eastAsia="es-ES"/>
              </w:rPr>
            </w:pPr>
            <w:r w:rsidRPr="003D1672">
              <w:rPr>
                <w:rFonts w:cs="Calibri"/>
                <w:b/>
                <w:bCs/>
                <w:sz w:val="16"/>
                <w:szCs w:val="16"/>
                <w:lang w:eastAsia="es-ES"/>
              </w:rPr>
              <w:t>Aporte no pecuniario</w:t>
            </w:r>
            <w:r w:rsidRPr="003D1672">
              <w:rPr>
                <w:rFonts w:cs="Calibri"/>
                <w:b/>
                <w:bCs/>
                <w:sz w:val="16"/>
                <w:szCs w:val="16"/>
                <w:lang w:eastAsia="es-ES"/>
              </w:rPr>
              <w:br/>
              <w:t xml:space="preserve"> (%)</w:t>
            </w:r>
          </w:p>
        </w:tc>
        <w:tc>
          <w:tcPr>
            <w:tcW w:w="992" w:type="dxa"/>
            <w:gridSpan w:val="2"/>
            <w:tcBorders>
              <w:top w:val="single" w:sz="4" w:space="0" w:color="auto"/>
              <w:left w:val="nil"/>
              <w:bottom w:val="single" w:sz="4" w:space="0" w:color="auto"/>
              <w:right w:val="single" w:sz="4" w:space="0" w:color="auto"/>
            </w:tcBorders>
            <w:shd w:val="clear" w:color="auto" w:fill="8DB4E2"/>
            <w:hideMark/>
          </w:tcPr>
          <w:p w:rsidR="00F65577" w:rsidRPr="003D1672" w:rsidRDefault="00F65577" w:rsidP="008C7272">
            <w:pPr>
              <w:spacing w:after="0" w:line="240" w:lineRule="auto"/>
              <w:jc w:val="center"/>
              <w:rPr>
                <w:rFonts w:cs="Calibri"/>
                <w:b/>
                <w:bCs/>
                <w:sz w:val="16"/>
                <w:szCs w:val="16"/>
                <w:lang w:eastAsia="es-ES"/>
              </w:rPr>
            </w:pPr>
            <w:r w:rsidRPr="003D1672">
              <w:rPr>
                <w:rFonts w:cs="Calibri"/>
                <w:b/>
                <w:bCs/>
                <w:sz w:val="16"/>
                <w:szCs w:val="16"/>
                <w:lang w:eastAsia="es-ES"/>
              </w:rPr>
              <w:t>Monto total</w:t>
            </w:r>
            <w:r w:rsidRPr="003D1672">
              <w:rPr>
                <w:rFonts w:cs="Calibri"/>
                <w:b/>
                <w:bCs/>
                <w:sz w:val="16"/>
                <w:szCs w:val="16"/>
                <w:lang w:eastAsia="es-ES"/>
              </w:rPr>
              <w:br/>
              <w:t xml:space="preserve"> (%)</w:t>
            </w:r>
          </w:p>
        </w:tc>
        <w:tc>
          <w:tcPr>
            <w:tcW w:w="829" w:type="dxa"/>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1298" w:type="dxa"/>
            <w:gridSpan w:val="3"/>
            <w:noWrap/>
            <w:vAlign w:val="bottom"/>
            <w:hideMark/>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gridAfter w:val="1"/>
          <w:wAfter w:w="992" w:type="dxa"/>
          <w:trHeight w:val="300"/>
        </w:trPr>
        <w:tc>
          <w:tcPr>
            <w:tcW w:w="2668" w:type="dxa"/>
            <w:tcBorders>
              <w:top w:val="nil"/>
              <w:left w:val="single" w:sz="4" w:space="0" w:color="auto"/>
              <w:bottom w:val="single" w:sz="4" w:space="0" w:color="auto"/>
              <w:right w:val="single" w:sz="4" w:space="0" w:color="auto"/>
            </w:tcBorders>
            <w:shd w:val="clear" w:color="auto" w:fill="FFFF00"/>
            <w:hideMark/>
          </w:tcPr>
          <w:p w:rsidR="00F65577" w:rsidRPr="003D1672" w:rsidRDefault="00F65577" w:rsidP="008C7272">
            <w:pPr>
              <w:spacing w:after="0" w:line="240" w:lineRule="auto"/>
              <w:rPr>
                <w:rFonts w:cs="Calibri"/>
                <w:sz w:val="18"/>
                <w:szCs w:val="18"/>
                <w:lang w:eastAsia="es-ES"/>
              </w:rPr>
            </w:pPr>
            <w:r w:rsidRPr="003D1672">
              <w:rPr>
                <w:rFonts w:cs="Calibri"/>
                <w:sz w:val="18"/>
                <w:szCs w:val="18"/>
                <w:lang w:eastAsia="es-ES"/>
              </w:rPr>
              <w:t>Subvención FIC - R</w:t>
            </w:r>
          </w:p>
        </w:tc>
        <w:tc>
          <w:tcPr>
            <w:tcW w:w="1160" w:type="dxa"/>
            <w:tcBorders>
              <w:top w:val="nil"/>
              <w:left w:val="nil"/>
              <w:bottom w:val="single" w:sz="4" w:space="0" w:color="auto"/>
              <w:right w:val="single" w:sz="4" w:space="0" w:color="auto"/>
            </w:tcBorders>
            <w:shd w:val="clear" w:color="auto" w:fill="FFFF00"/>
          </w:tcPr>
          <w:p w:rsidR="00F65577" w:rsidRPr="003D1672" w:rsidRDefault="00837571" w:rsidP="006E1FFD">
            <w:pPr>
              <w:spacing w:after="0" w:line="240" w:lineRule="auto"/>
              <w:jc w:val="center"/>
              <w:rPr>
                <w:rFonts w:cs="Calibri"/>
                <w:sz w:val="18"/>
                <w:szCs w:val="18"/>
                <w:lang w:eastAsia="es-ES"/>
              </w:rPr>
            </w:pPr>
            <w:r>
              <w:rPr>
                <w:rFonts w:cs="Calibri"/>
                <w:sz w:val="18"/>
                <w:szCs w:val="18"/>
                <w:lang w:eastAsia="es-ES"/>
              </w:rPr>
              <w:t>7</w:t>
            </w:r>
            <w:r w:rsidR="006E1FFD">
              <w:rPr>
                <w:rFonts w:cs="Calibri"/>
                <w:sz w:val="18"/>
                <w:szCs w:val="18"/>
                <w:lang w:eastAsia="es-ES"/>
              </w:rPr>
              <w:t>5</w:t>
            </w:r>
            <w:r>
              <w:rPr>
                <w:rFonts w:cs="Calibri"/>
                <w:sz w:val="18"/>
                <w:szCs w:val="18"/>
                <w:lang w:eastAsia="es-ES"/>
              </w:rPr>
              <w:t>,</w:t>
            </w:r>
            <w:r w:rsidR="006E1FFD">
              <w:rPr>
                <w:rFonts w:cs="Calibri"/>
                <w:sz w:val="18"/>
                <w:szCs w:val="18"/>
                <w:lang w:eastAsia="es-ES"/>
              </w:rPr>
              <w:t>9</w:t>
            </w:r>
          </w:p>
        </w:tc>
        <w:tc>
          <w:tcPr>
            <w:tcW w:w="850" w:type="dxa"/>
            <w:tcBorders>
              <w:top w:val="nil"/>
              <w:left w:val="nil"/>
              <w:bottom w:val="single" w:sz="4" w:space="0" w:color="auto"/>
              <w:right w:val="single" w:sz="4" w:space="0" w:color="auto"/>
            </w:tcBorders>
          </w:tcPr>
          <w:p w:rsidR="00F65577" w:rsidRPr="003D1672" w:rsidRDefault="00F65577" w:rsidP="008C7272">
            <w:pPr>
              <w:spacing w:after="0" w:line="240" w:lineRule="auto"/>
              <w:jc w:val="center"/>
              <w:rPr>
                <w:rFonts w:cs="Calibri"/>
                <w:sz w:val="18"/>
                <w:szCs w:val="18"/>
                <w:lang w:eastAsia="es-ES"/>
              </w:rPr>
            </w:pPr>
          </w:p>
        </w:tc>
        <w:tc>
          <w:tcPr>
            <w:tcW w:w="992" w:type="dxa"/>
            <w:gridSpan w:val="2"/>
            <w:tcBorders>
              <w:top w:val="nil"/>
              <w:left w:val="nil"/>
              <w:bottom w:val="single" w:sz="4" w:space="0" w:color="auto"/>
              <w:right w:val="single" w:sz="4" w:space="0" w:color="auto"/>
            </w:tcBorders>
          </w:tcPr>
          <w:p w:rsidR="00F65577" w:rsidRPr="003D1672" w:rsidRDefault="00837571" w:rsidP="006E1FFD">
            <w:pPr>
              <w:spacing w:after="0" w:line="240" w:lineRule="auto"/>
              <w:jc w:val="center"/>
              <w:rPr>
                <w:rFonts w:cs="Calibri"/>
                <w:sz w:val="18"/>
                <w:szCs w:val="18"/>
                <w:lang w:eastAsia="es-ES"/>
              </w:rPr>
            </w:pPr>
            <w:r w:rsidRPr="006E1FFD">
              <w:rPr>
                <w:rFonts w:cs="Calibri"/>
                <w:sz w:val="18"/>
                <w:szCs w:val="18"/>
                <w:highlight w:val="yellow"/>
                <w:lang w:eastAsia="es-ES"/>
              </w:rPr>
              <w:t>7</w:t>
            </w:r>
            <w:r w:rsidR="006E1FFD" w:rsidRPr="006E1FFD">
              <w:rPr>
                <w:rFonts w:cs="Calibri"/>
                <w:sz w:val="18"/>
                <w:szCs w:val="18"/>
                <w:highlight w:val="yellow"/>
                <w:lang w:eastAsia="es-ES"/>
              </w:rPr>
              <w:t>5,9</w:t>
            </w:r>
          </w:p>
        </w:tc>
        <w:tc>
          <w:tcPr>
            <w:tcW w:w="829" w:type="dxa"/>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1298" w:type="dxa"/>
            <w:gridSpan w:val="3"/>
            <w:noWrap/>
            <w:vAlign w:val="bottom"/>
            <w:hideMark/>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gridAfter w:val="1"/>
          <w:wAfter w:w="992" w:type="dxa"/>
          <w:trHeight w:val="300"/>
        </w:trPr>
        <w:tc>
          <w:tcPr>
            <w:tcW w:w="2668" w:type="dxa"/>
            <w:tcBorders>
              <w:top w:val="nil"/>
              <w:left w:val="single" w:sz="4" w:space="0" w:color="auto"/>
              <w:bottom w:val="single" w:sz="4" w:space="0" w:color="auto"/>
              <w:right w:val="single" w:sz="4" w:space="0" w:color="auto"/>
            </w:tcBorders>
            <w:hideMark/>
          </w:tcPr>
          <w:p w:rsidR="00F65577" w:rsidRPr="003D1672" w:rsidRDefault="00F65577" w:rsidP="008C7272">
            <w:pPr>
              <w:spacing w:after="0" w:line="240" w:lineRule="auto"/>
              <w:rPr>
                <w:rFonts w:cs="Calibri"/>
                <w:sz w:val="18"/>
                <w:szCs w:val="18"/>
                <w:lang w:eastAsia="es-ES"/>
              </w:rPr>
            </w:pPr>
            <w:r w:rsidRPr="003D1672">
              <w:rPr>
                <w:rFonts w:cs="Calibri"/>
                <w:sz w:val="18"/>
                <w:szCs w:val="18"/>
                <w:lang w:eastAsia="es-ES"/>
              </w:rPr>
              <w:lastRenderedPageBreak/>
              <w:t>Aportes entidad ejecutora</w:t>
            </w:r>
          </w:p>
        </w:tc>
        <w:tc>
          <w:tcPr>
            <w:tcW w:w="1160" w:type="dxa"/>
            <w:tcBorders>
              <w:top w:val="nil"/>
              <w:left w:val="nil"/>
              <w:bottom w:val="single" w:sz="4" w:space="0" w:color="auto"/>
              <w:right w:val="single" w:sz="4" w:space="0" w:color="auto"/>
            </w:tcBorders>
          </w:tcPr>
          <w:p w:rsidR="00F65577" w:rsidRPr="006E1FFD" w:rsidRDefault="00837571" w:rsidP="006E1FFD">
            <w:pPr>
              <w:spacing w:after="0" w:line="240" w:lineRule="auto"/>
              <w:jc w:val="center"/>
              <w:rPr>
                <w:rFonts w:cs="Calibri"/>
                <w:sz w:val="18"/>
                <w:szCs w:val="18"/>
                <w:highlight w:val="yellow"/>
                <w:lang w:eastAsia="es-ES"/>
              </w:rPr>
            </w:pPr>
            <w:r w:rsidRPr="006E1FFD">
              <w:rPr>
                <w:rFonts w:cs="Calibri"/>
                <w:sz w:val="18"/>
                <w:szCs w:val="18"/>
                <w:highlight w:val="yellow"/>
                <w:lang w:eastAsia="es-ES"/>
              </w:rPr>
              <w:t>2,</w:t>
            </w:r>
            <w:r w:rsidR="006E1FFD" w:rsidRPr="006E1FFD">
              <w:rPr>
                <w:rFonts w:cs="Calibri"/>
                <w:sz w:val="18"/>
                <w:szCs w:val="18"/>
                <w:highlight w:val="yellow"/>
                <w:lang w:eastAsia="es-ES"/>
              </w:rPr>
              <w:t>9</w:t>
            </w:r>
          </w:p>
        </w:tc>
        <w:tc>
          <w:tcPr>
            <w:tcW w:w="850" w:type="dxa"/>
            <w:tcBorders>
              <w:top w:val="nil"/>
              <w:left w:val="nil"/>
              <w:bottom w:val="single" w:sz="4" w:space="0" w:color="auto"/>
              <w:right w:val="single" w:sz="4" w:space="0" w:color="auto"/>
            </w:tcBorders>
          </w:tcPr>
          <w:p w:rsidR="00F65577" w:rsidRPr="006E1FFD" w:rsidRDefault="00837571" w:rsidP="006E1FFD">
            <w:pPr>
              <w:spacing w:after="0" w:line="240" w:lineRule="auto"/>
              <w:jc w:val="center"/>
              <w:rPr>
                <w:rFonts w:cs="Calibri"/>
                <w:sz w:val="18"/>
                <w:szCs w:val="18"/>
                <w:highlight w:val="yellow"/>
                <w:lang w:eastAsia="es-ES"/>
              </w:rPr>
            </w:pPr>
            <w:r w:rsidRPr="006E1FFD">
              <w:rPr>
                <w:rFonts w:cs="Calibri"/>
                <w:sz w:val="18"/>
                <w:szCs w:val="18"/>
                <w:highlight w:val="yellow"/>
                <w:lang w:eastAsia="es-ES"/>
              </w:rPr>
              <w:t>9,</w:t>
            </w:r>
            <w:r w:rsidR="006E1FFD" w:rsidRPr="006E1FFD">
              <w:rPr>
                <w:rFonts w:cs="Calibri"/>
                <w:sz w:val="18"/>
                <w:szCs w:val="18"/>
                <w:highlight w:val="yellow"/>
                <w:lang w:eastAsia="es-ES"/>
              </w:rPr>
              <w:t>5</w:t>
            </w:r>
          </w:p>
        </w:tc>
        <w:tc>
          <w:tcPr>
            <w:tcW w:w="992" w:type="dxa"/>
            <w:gridSpan w:val="2"/>
            <w:tcBorders>
              <w:top w:val="nil"/>
              <w:left w:val="nil"/>
              <w:bottom w:val="single" w:sz="4" w:space="0" w:color="auto"/>
              <w:right w:val="single" w:sz="4" w:space="0" w:color="auto"/>
            </w:tcBorders>
          </w:tcPr>
          <w:p w:rsidR="00F65577" w:rsidRPr="006E1FFD" w:rsidRDefault="006E1FFD" w:rsidP="008C7272">
            <w:pPr>
              <w:spacing w:after="0" w:line="240" w:lineRule="auto"/>
              <w:jc w:val="center"/>
              <w:rPr>
                <w:rFonts w:cs="Calibri"/>
                <w:sz w:val="18"/>
                <w:szCs w:val="18"/>
                <w:highlight w:val="yellow"/>
                <w:lang w:eastAsia="es-ES"/>
              </w:rPr>
            </w:pPr>
            <w:r w:rsidRPr="006E1FFD">
              <w:rPr>
                <w:rFonts w:cs="Calibri"/>
                <w:sz w:val="18"/>
                <w:szCs w:val="18"/>
                <w:highlight w:val="yellow"/>
                <w:lang w:eastAsia="es-ES"/>
              </w:rPr>
              <w:t>12,4</w:t>
            </w:r>
          </w:p>
        </w:tc>
        <w:tc>
          <w:tcPr>
            <w:tcW w:w="829" w:type="dxa"/>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1298" w:type="dxa"/>
            <w:gridSpan w:val="3"/>
            <w:noWrap/>
            <w:vAlign w:val="bottom"/>
            <w:hideMark/>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gridAfter w:val="1"/>
          <w:wAfter w:w="992" w:type="dxa"/>
          <w:trHeight w:val="300"/>
        </w:trPr>
        <w:tc>
          <w:tcPr>
            <w:tcW w:w="2668" w:type="dxa"/>
            <w:tcBorders>
              <w:top w:val="nil"/>
              <w:left w:val="single" w:sz="4" w:space="0" w:color="auto"/>
              <w:bottom w:val="single" w:sz="4" w:space="0" w:color="auto"/>
              <w:right w:val="single" w:sz="4" w:space="0" w:color="auto"/>
            </w:tcBorders>
            <w:hideMark/>
          </w:tcPr>
          <w:p w:rsidR="00F65577" w:rsidRPr="003D1672" w:rsidRDefault="00F65577" w:rsidP="008C7272">
            <w:pPr>
              <w:spacing w:after="0" w:line="240" w:lineRule="auto"/>
              <w:rPr>
                <w:rFonts w:cs="Calibri"/>
                <w:sz w:val="18"/>
                <w:szCs w:val="18"/>
                <w:lang w:eastAsia="es-ES"/>
              </w:rPr>
            </w:pPr>
            <w:r w:rsidRPr="003D1672">
              <w:rPr>
                <w:rFonts w:cs="Calibri"/>
                <w:sz w:val="18"/>
                <w:szCs w:val="18"/>
                <w:lang w:eastAsia="es-ES"/>
              </w:rPr>
              <w:t xml:space="preserve">Aportes de terceros </w:t>
            </w:r>
          </w:p>
        </w:tc>
        <w:tc>
          <w:tcPr>
            <w:tcW w:w="1160" w:type="dxa"/>
            <w:tcBorders>
              <w:top w:val="nil"/>
              <w:left w:val="nil"/>
              <w:bottom w:val="single" w:sz="4" w:space="0" w:color="auto"/>
              <w:right w:val="single" w:sz="4" w:space="0" w:color="auto"/>
            </w:tcBorders>
          </w:tcPr>
          <w:p w:rsidR="00F65577" w:rsidRPr="006E1FFD" w:rsidRDefault="00837571" w:rsidP="006E1FFD">
            <w:pPr>
              <w:spacing w:after="0" w:line="240" w:lineRule="auto"/>
              <w:jc w:val="center"/>
              <w:rPr>
                <w:rFonts w:cs="Calibri"/>
                <w:sz w:val="18"/>
                <w:szCs w:val="18"/>
                <w:highlight w:val="yellow"/>
                <w:lang w:eastAsia="es-ES"/>
              </w:rPr>
            </w:pPr>
            <w:r w:rsidRPr="006E1FFD">
              <w:rPr>
                <w:rFonts w:cs="Calibri"/>
                <w:sz w:val="18"/>
                <w:szCs w:val="18"/>
                <w:highlight w:val="yellow"/>
                <w:lang w:eastAsia="es-ES"/>
              </w:rPr>
              <w:t>2,</w:t>
            </w:r>
            <w:r w:rsidR="006E1FFD" w:rsidRPr="006E1FFD">
              <w:rPr>
                <w:rFonts w:cs="Calibri"/>
                <w:sz w:val="18"/>
                <w:szCs w:val="18"/>
                <w:highlight w:val="yellow"/>
                <w:lang w:eastAsia="es-ES"/>
              </w:rPr>
              <w:t>3</w:t>
            </w:r>
          </w:p>
        </w:tc>
        <w:tc>
          <w:tcPr>
            <w:tcW w:w="850" w:type="dxa"/>
            <w:tcBorders>
              <w:top w:val="nil"/>
              <w:left w:val="nil"/>
              <w:bottom w:val="single" w:sz="4" w:space="0" w:color="auto"/>
              <w:right w:val="single" w:sz="4" w:space="0" w:color="auto"/>
            </w:tcBorders>
          </w:tcPr>
          <w:p w:rsidR="00F65577" w:rsidRPr="006E1FFD" w:rsidRDefault="006E1FFD" w:rsidP="008C7272">
            <w:pPr>
              <w:spacing w:after="0" w:line="240" w:lineRule="auto"/>
              <w:jc w:val="center"/>
              <w:rPr>
                <w:rFonts w:cs="Calibri"/>
                <w:sz w:val="18"/>
                <w:szCs w:val="18"/>
                <w:highlight w:val="yellow"/>
                <w:lang w:eastAsia="es-ES"/>
              </w:rPr>
            </w:pPr>
            <w:r w:rsidRPr="006E1FFD">
              <w:rPr>
                <w:rFonts w:cs="Calibri"/>
                <w:sz w:val="18"/>
                <w:szCs w:val="18"/>
                <w:highlight w:val="yellow"/>
                <w:lang w:eastAsia="es-ES"/>
              </w:rPr>
              <w:t>9,3</w:t>
            </w:r>
          </w:p>
        </w:tc>
        <w:tc>
          <w:tcPr>
            <w:tcW w:w="992" w:type="dxa"/>
            <w:gridSpan w:val="2"/>
            <w:tcBorders>
              <w:top w:val="nil"/>
              <w:left w:val="nil"/>
              <w:bottom w:val="single" w:sz="4" w:space="0" w:color="auto"/>
              <w:right w:val="single" w:sz="4" w:space="0" w:color="auto"/>
            </w:tcBorders>
          </w:tcPr>
          <w:p w:rsidR="00F65577" w:rsidRPr="006E1FFD" w:rsidRDefault="00837571" w:rsidP="006E1FFD">
            <w:pPr>
              <w:spacing w:after="0" w:line="240" w:lineRule="auto"/>
              <w:jc w:val="center"/>
              <w:rPr>
                <w:rFonts w:cs="Calibri"/>
                <w:sz w:val="18"/>
                <w:szCs w:val="18"/>
                <w:highlight w:val="yellow"/>
                <w:lang w:eastAsia="es-ES"/>
              </w:rPr>
            </w:pPr>
            <w:r w:rsidRPr="006E1FFD">
              <w:rPr>
                <w:rFonts w:cs="Calibri"/>
                <w:sz w:val="18"/>
                <w:szCs w:val="18"/>
                <w:highlight w:val="yellow"/>
                <w:lang w:eastAsia="es-ES"/>
              </w:rPr>
              <w:t>11,</w:t>
            </w:r>
            <w:r w:rsidR="006E1FFD" w:rsidRPr="006E1FFD">
              <w:rPr>
                <w:rFonts w:cs="Calibri"/>
                <w:sz w:val="18"/>
                <w:szCs w:val="18"/>
                <w:highlight w:val="yellow"/>
                <w:lang w:eastAsia="es-ES"/>
              </w:rPr>
              <w:t>6</w:t>
            </w:r>
          </w:p>
        </w:tc>
        <w:tc>
          <w:tcPr>
            <w:tcW w:w="829" w:type="dxa"/>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1298" w:type="dxa"/>
            <w:gridSpan w:val="3"/>
            <w:noWrap/>
            <w:vAlign w:val="bottom"/>
            <w:hideMark/>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gridAfter w:val="1"/>
          <w:wAfter w:w="992" w:type="dxa"/>
          <w:trHeight w:val="300"/>
        </w:trPr>
        <w:tc>
          <w:tcPr>
            <w:tcW w:w="2668" w:type="dxa"/>
            <w:tcBorders>
              <w:top w:val="nil"/>
              <w:left w:val="single" w:sz="4" w:space="0" w:color="auto"/>
              <w:bottom w:val="single" w:sz="4" w:space="0" w:color="auto"/>
              <w:right w:val="single" w:sz="4" w:space="0" w:color="auto"/>
            </w:tcBorders>
            <w:hideMark/>
          </w:tcPr>
          <w:p w:rsidR="00F65577" w:rsidRPr="003D1672" w:rsidRDefault="00F65577" w:rsidP="008C7272">
            <w:pPr>
              <w:spacing w:after="0" w:line="240" w:lineRule="auto"/>
              <w:jc w:val="center"/>
              <w:rPr>
                <w:rFonts w:cs="Calibri"/>
                <w:b/>
                <w:bCs/>
                <w:sz w:val="18"/>
                <w:szCs w:val="18"/>
                <w:lang w:eastAsia="es-ES"/>
              </w:rPr>
            </w:pPr>
            <w:r w:rsidRPr="003D1672">
              <w:rPr>
                <w:rFonts w:cs="Calibri"/>
                <w:b/>
                <w:bCs/>
                <w:sz w:val="18"/>
                <w:szCs w:val="18"/>
                <w:lang w:eastAsia="es-ES"/>
              </w:rPr>
              <w:t>Total (%)</w:t>
            </w:r>
          </w:p>
        </w:tc>
        <w:tc>
          <w:tcPr>
            <w:tcW w:w="1160" w:type="dxa"/>
            <w:tcBorders>
              <w:top w:val="nil"/>
              <w:left w:val="nil"/>
              <w:bottom w:val="single" w:sz="4" w:space="0" w:color="auto"/>
              <w:right w:val="single" w:sz="4" w:space="0" w:color="auto"/>
            </w:tcBorders>
          </w:tcPr>
          <w:p w:rsidR="00F65577" w:rsidRPr="006E1FFD" w:rsidRDefault="00837571" w:rsidP="006E1FFD">
            <w:pPr>
              <w:spacing w:after="0" w:line="240" w:lineRule="auto"/>
              <w:jc w:val="center"/>
              <w:rPr>
                <w:rFonts w:cs="Calibri"/>
                <w:b/>
                <w:bCs/>
                <w:sz w:val="18"/>
                <w:szCs w:val="18"/>
                <w:highlight w:val="yellow"/>
                <w:lang w:eastAsia="es-ES"/>
              </w:rPr>
            </w:pPr>
            <w:r w:rsidRPr="006E1FFD">
              <w:rPr>
                <w:rFonts w:cs="Calibri"/>
                <w:b/>
                <w:bCs/>
                <w:sz w:val="18"/>
                <w:szCs w:val="18"/>
                <w:highlight w:val="yellow"/>
                <w:lang w:eastAsia="es-ES"/>
              </w:rPr>
              <w:t>8</w:t>
            </w:r>
            <w:r w:rsidR="006E1FFD" w:rsidRPr="006E1FFD">
              <w:rPr>
                <w:rFonts w:cs="Calibri"/>
                <w:b/>
                <w:bCs/>
                <w:sz w:val="18"/>
                <w:szCs w:val="18"/>
                <w:highlight w:val="yellow"/>
                <w:lang w:eastAsia="es-ES"/>
              </w:rPr>
              <w:t>1</w:t>
            </w:r>
            <w:r w:rsidRPr="006E1FFD">
              <w:rPr>
                <w:rFonts w:cs="Calibri"/>
                <w:b/>
                <w:bCs/>
                <w:sz w:val="18"/>
                <w:szCs w:val="18"/>
                <w:highlight w:val="yellow"/>
                <w:lang w:eastAsia="es-ES"/>
              </w:rPr>
              <w:t>,2</w:t>
            </w:r>
          </w:p>
        </w:tc>
        <w:tc>
          <w:tcPr>
            <w:tcW w:w="850" w:type="dxa"/>
            <w:tcBorders>
              <w:top w:val="nil"/>
              <w:left w:val="nil"/>
              <w:bottom w:val="single" w:sz="4" w:space="0" w:color="auto"/>
              <w:right w:val="single" w:sz="4" w:space="0" w:color="auto"/>
            </w:tcBorders>
          </w:tcPr>
          <w:p w:rsidR="00F65577" w:rsidRPr="006E1FFD" w:rsidRDefault="00837571" w:rsidP="006E1FFD">
            <w:pPr>
              <w:spacing w:after="0" w:line="240" w:lineRule="auto"/>
              <w:jc w:val="center"/>
              <w:rPr>
                <w:rFonts w:cs="Calibri"/>
                <w:b/>
                <w:bCs/>
                <w:sz w:val="18"/>
                <w:szCs w:val="18"/>
                <w:highlight w:val="yellow"/>
                <w:lang w:eastAsia="es-ES"/>
              </w:rPr>
            </w:pPr>
            <w:r w:rsidRPr="006E1FFD">
              <w:rPr>
                <w:rFonts w:cs="Calibri"/>
                <w:b/>
                <w:bCs/>
                <w:sz w:val="18"/>
                <w:szCs w:val="18"/>
                <w:highlight w:val="yellow"/>
                <w:lang w:eastAsia="es-ES"/>
              </w:rPr>
              <w:t>1</w:t>
            </w:r>
            <w:r w:rsidR="006E1FFD" w:rsidRPr="006E1FFD">
              <w:rPr>
                <w:rFonts w:cs="Calibri"/>
                <w:b/>
                <w:bCs/>
                <w:sz w:val="18"/>
                <w:szCs w:val="18"/>
                <w:highlight w:val="yellow"/>
                <w:lang w:eastAsia="es-ES"/>
              </w:rPr>
              <w:t>8</w:t>
            </w:r>
            <w:r w:rsidRPr="006E1FFD">
              <w:rPr>
                <w:rFonts w:cs="Calibri"/>
                <w:b/>
                <w:bCs/>
                <w:sz w:val="18"/>
                <w:szCs w:val="18"/>
                <w:highlight w:val="yellow"/>
                <w:lang w:eastAsia="es-ES"/>
              </w:rPr>
              <w:t>,8</w:t>
            </w:r>
          </w:p>
        </w:tc>
        <w:tc>
          <w:tcPr>
            <w:tcW w:w="992" w:type="dxa"/>
            <w:gridSpan w:val="2"/>
            <w:tcBorders>
              <w:top w:val="nil"/>
              <w:left w:val="nil"/>
              <w:bottom w:val="single" w:sz="4" w:space="0" w:color="auto"/>
              <w:right w:val="single" w:sz="4" w:space="0" w:color="auto"/>
            </w:tcBorders>
          </w:tcPr>
          <w:p w:rsidR="00F65577" w:rsidRPr="006E1FFD" w:rsidRDefault="00837571" w:rsidP="008C7272">
            <w:pPr>
              <w:spacing w:after="0" w:line="240" w:lineRule="auto"/>
              <w:jc w:val="center"/>
              <w:rPr>
                <w:rFonts w:cs="Calibri"/>
                <w:b/>
                <w:bCs/>
                <w:sz w:val="18"/>
                <w:szCs w:val="18"/>
                <w:highlight w:val="yellow"/>
                <w:lang w:eastAsia="es-ES"/>
              </w:rPr>
            </w:pPr>
            <w:r w:rsidRPr="006E1FFD">
              <w:rPr>
                <w:rFonts w:cs="Calibri"/>
                <w:b/>
                <w:bCs/>
                <w:sz w:val="18"/>
                <w:szCs w:val="18"/>
                <w:highlight w:val="yellow"/>
                <w:lang w:eastAsia="es-ES"/>
              </w:rPr>
              <w:t>100</w:t>
            </w:r>
          </w:p>
        </w:tc>
        <w:tc>
          <w:tcPr>
            <w:tcW w:w="829" w:type="dxa"/>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1298" w:type="dxa"/>
            <w:gridSpan w:val="3"/>
            <w:noWrap/>
            <w:vAlign w:val="bottom"/>
            <w:hideMark/>
          </w:tcPr>
          <w:p w:rsidR="00F65577" w:rsidRPr="003D1672" w:rsidRDefault="00F65577" w:rsidP="008C7272">
            <w:pPr>
              <w:spacing w:after="0" w:line="240" w:lineRule="auto"/>
              <w:rPr>
                <w:rFonts w:eastAsia="Calibri" w:cs="Calibri"/>
                <w:sz w:val="20"/>
                <w:szCs w:val="20"/>
                <w:lang w:eastAsia="es-ES"/>
              </w:rPr>
            </w:pPr>
          </w:p>
        </w:tc>
      </w:tr>
      <w:tr w:rsidR="00F65577" w:rsidRPr="00C864AB" w:rsidTr="00F65577">
        <w:trPr>
          <w:gridAfter w:val="1"/>
          <w:wAfter w:w="992" w:type="dxa"/>
          <w:trHeight w:val="300"/>
        </w:trPr>
        <w:tc>
          <w:tcPr>
            <w:tcW w:w="2668" w:type="dxa"/>
            <w:noWrap/>
            <w:vAlign w:val="bottom"/>
            <w:hideMark/>
          </w:tcPr>
          <w:p w:rsidR="00F65577" w:rsidRPr="003D1672" w:rsidRDefault="00F65577" w:rsidP="008C7272">
            <w:pPr>
              <w:spacing w:after="0" w:line="240" w:lineRule="auto"/>
              <w:rPr>
                <w:rFonts w:eastAsia="Calibri" w:cs="Calibri"/>
                <w:sz w:val="20"/>
                <w:szCs w:val="20"/>
                <w:lang w:eastAsia="es-ES"/>
              </w:rPr>
            </w:pPr>
          </w:p>
          <w:p w:rsidR="00F65577" w:rsidRPr="003D1672" w:rsidRDefault="00F65577" w:rsidP="008C7272">
            <w:pPr>
              <w:spacing w:after="0" w:line="240" w:lineRule="auto"/>
              <w:rPr>
                <w:rFonts w:eastAsia="Calibri" w:cs="Calibri"/>
                <w:sz w:val="20"/>
                <w:szCs w:val="20"/>
                <w:lang w:eastAsia="es-ES"/>
              </w:rPr>
            </w:pPr>
          </w:p>
          <w:p w:rsidR="00F65577" w:rsidRPr="003D1672" w:rsidRDefault="00F65577" w:rsidP="008C7272">
            <w:pPr>
              <w:spacing w:after="0" w:line="240" w:lineRule="auto"/>
              <w:rPr>
                <w:rFonts w:eastAsia="Calibri" w:cs="Calibri"/>
                <w:sz w:val="20"/>
                <w:szCs w:val="20"/>
                <w:lang w:eastAsia="es-ES"/>
              </w:rPr>
            </w:pPr>
          </w:p>
          <w:p w:rsidR="00F65577" w:rsidRPr="003D1672" w:rsidRDefault="00F65577" w:rsidP="008C7272">
            <w:pPr>
              <w:spacing w:after="0" w:line="240" w:lineRule="auto"/>
              <w:rPr>
                <w:rFonts w:eastAsia="Calibri" w:cs="Calibri"/>
                <w:sz w:val="20"/>
                <w:szCs w:val="20"/>
                <w:lang w:eastAsia="es-ES"/>
              </w:rPr>
            </w:pPr>
          </w:p>
          <w:p w:rsidR="00F65577" w:rsidRPr="003D1672" w:rsidRDefault="00F65577" w:rsidP="008C7272">
            <w:pPr>
              <w:spacing w:after="0" w:line="240" w:lineRule="auto"/>
              <w:rPr>
                <w:rFonts w:eastAsia="Calibri" w:cs="Calibri"/>
                <w:sz w:val="20"/>
                <w:szCs w:val="20"/>
                <w:lang w:eastAsia="es-ES"/>
              </w:rPr>
            </w:pPr>
          </w:p>
          <w:p w:rsidR="00F65577" w:rsidRPr="003D1672" w:rsidRDefault="00F65577" w:rsidP="008C7272">
            <w:pPr>
              <w:spacing w:after="0" w:line="240" w:lineRule="auto"/>
              <w:rPr>
                <w:rFonts w:eastAsia="Calibri" w:cs="Calibri"/>
                <w:sz w:val="20"/>
                <w:szCs w:val="20"/>
                <w:lang w:eastAsia="es-ES"/>
              </w:rPr>
            </w:pPr>
          </w:p>
          <w:p w:rsidR="00F65577" w:rsidRPr="003D1672" w:rsidRDefault="00F65577" w:rsidP="008C7272">
            <w:pPr>
              <w:spacing w:after="0" w:line="240" w:lineRule="auto"/>
              <w:rPr>
                <w:rFonts w:eastAsia="Calibri" w:cs="Calibri"/>
                <w:sz w:val="20"/>
                <w:szCs w:val="20"/>
                <w:lang w:eastAsia="es-ES"/>
              </w:rPr>
            </w:pPr>
          </w:p>
          <w:p w:rsidR="00F65577" w:rsidRPr="003D1672" w:rsidRDefault="00F65577" w:rsidP="008C7272">
            <w:pPr>
              <w:spacing w:after="0" w:line="240" w:lineRule="auto"/>
              <w:rPr>
                <w:rFonts w:eastAsia="Calibri" w:cs="Calibri"/>
                <w:sz w:val="20"/>
                <w:szCs w:val="20"/>
                <w:lang w:eastAsia="es-ES"/>
              </w:rPr>
            </w:pPr>
          </w:p>
        </w:tc>
        <w:tc>
          <w:tcPr>
            <w:tcW w:w="1160" w:type="dxa"/>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850" w:type="dxa"/>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992" w:type="dxa"/>
            <w:gridSpan w:val="2"/>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829" w:type="dxa"/>
            <w:noWrap/>
            <w:vAlign w:val="bottom"/>
            <w:hideMark/>
          </w:tcPr>
          <w:p w:rsidR="00F65577" w:rsidRPr="003D1672" w:rsidRDefault="00F65577" w:rsidP="008C7272">
            <w:pPr>
              <w:spacing w:after="0" w:line="240" w:lineRule="auto"/>
              <w:rPr>
                <w:rFonts w:eastAsia="Calibri" w:cs="Calibri"/>
                <w:sz w:val="20"/>
                <w:szCs w:val="20"/>
                <w:lang w:eastAsia="es-ES"/>
              </w:rPr>
            </w:pPr>
          </w:p>
        </w:tc>
        <w:tc>
          <w:tcPr>
            <w:tcW w:w="1298" w:type="dxa"/>
            <w:gridSpan w:val="3"/>
            <w:noWrap/>
            <w:vAlign w:val="bottom"/>
            <w:hideMark/>
          </w:tcPr>
          <w:p w:rsidR="00F65577" w:rsidRPr="003D1672" w:rsidRDefault="00F65577" w:rsidP="008C7272">
            <w:pPr>
              <w:spacing w:after="0" w:line="240" w:lineRule="auto"/>
              <w:rPr>
                <w:rFonts w:eastAsia="Calibri" w:cs="Calibri"/>
                <w:sz w:val="20"/>
                <w:szCs w:val="20"/>
                <w:lang w:eastAsia="es-ES"/>
              </w:rPr>
            </w:pPr>
          </w:p>
        </w:tc>
      </w:tr>
    </w:tbl>
    <w:p w:rsidR="00CB2436" w:rsidRPr="003D1672" w:rsidRDefault="008D2470" w:rsidP="006A6B70">
      <w:pPr>
        <w:numPr>
          <w:ilvl w:val="1"/>
          <w:numId w:val="5"/>
        </w:numPr>
        <w:autoSpaceDE w:val="0"/>
        <w:autoSpaceDN w:val="0"/>
        <w:adjustRightInd w:val="0"/>
        <w:spacing w:after="0"/>
        <w:ind w:hanging="792"/>
        <w:rPr>
          <w:rFonts w:cs="Calibri"/>
          <w:b/>
          <w:bCs/>
        </w:rPr>
      </w:pPr>
      <w:r w:rsidRPr="003D1672">
        <w:rPr>
          <w:rFonts w:cs="Calibri"/>
          <w:b/>
          <w:bCs/>
        </w:rPr>
        <w:t>ACTIVIDADES DE INVESTIGACIÓ</w:t>
      </w:r>
      <w:r w:rsidR="00CB063D" w:rsidRPr="003D1672">
        <w:rPr>
          <w:rFonts w:cs="Calibri"/>
          <w:b/>
          <w:bCs/>
        </w:rPr>
        <w:t>N</w:t>
      </w:r>
      <w:r w:rsidRPr="003D1672">
        <w:rPr>
          <w:rFonts w:cs="Calibri"/>
          <w:b/>
          <w:bCs/>
        </w:rPr>
        <w:t>, DESARROLLO, DIFUSIÓN Y TRANSFERENCIA</w:t>
      </w:r>
      <w:r w:rsidR="00CB063D" w:rsidRPr="003D1672">
        <w:rPr>
          <w:rFonts w:cs="Calibri"/>
          <w:b/>
          <w:bCs/>
        </w:rPr>
        <w:t xml:space="preserve"> DE TECNOLOGIA</w:t>
      </w:r>
    </w:p>
    <w:tbl>
      <w:tblPr>
        <w:tblW w:w="5000" w:type="pct"/>
        <w:tblLayout w:type="fixed"/>
        <w:tblCellMar>
          <w:left w:w="70" w:type="dxa"/>
          <w:right w:w="70" w:type="dxa"/>
        </w:tblCellMar>
        <w:tblLook w:val="04A0" w:firstRow="1" w:lastRow="0" w:firstColumn="1" w:lastColumn="0" w:noHBand="0" w:noVBand="1"/>
      </w:tblPr>
      <w:tblGrid>
        <w:gridCol w:w="487"/>
        <w:gridCol w:w="3205"/>
        <w:gridCol w:w="1393"/>
        <w:gridCol w:w="1395"/>
        <w:gridCol w:w="1116"/>
        <w:gridCol w:w="1232"/>
      </w:tblGrid>
      <w:tr w:rsidR="00C864AB" w:rsidRPr="00C864AB" w:rsidTr="00F87072">
        <w:trPr>
          <w:trHeight w:val="300"/>
        </w:trPr>
        <w:tc>
          <w:tcPr>
            <w:tcW w:w="276" w:type="pct"/>
            <w:tcBorders>
              <w:top w:val="single" w:sz="4" w:space="0" w:color="auto"/>
              <w:left w:val="single" w:sz="4" w:space="0" w:color="auto"/>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b/>
                <w:sz w:val="18"/>
                <w:szCs w:val="18"/>
                <w:lang w:eastAsia="es-ES"/>
              </w:rPr>
            </w:pPr>
            <w:r w:rsidRPr="003D1672">
              <w:rPr>
                <w:rFonts w:cs="Calibri"/>
                <w:b/>
                <w:sz w:val="18"/>
                <w:szCs w:val="18"/>
                <w:lang w:eastAsia="es-ES"/>
              </w:rPr>
              <w:t>Nro.</w:t>
            </w:r>
          </w:p>
        </w:tc>
        <w:tc>
          <w:tcPr>
            <w:tcW w:w="1815" w:type="pct"/>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b/>
                <w:sz w:val="18"/>
                <w:szCs w:val="18"/>
                <w:lang w:eastAsia="es-ES"/>
              </w:rPr>
            </w:pPr>
            <w:r w:rsidRPr="003D1672">
              <w:rPr>
                <w:rFonts w:cs="Calibri"/>
                <w:b/>
                <w:sz w:val="18"/>
                <w:szCs w:val="18"/>
                <w:lang w:eastAsia="es-ES"/>
              </w:rPr>
              <w:t>Nombre actividad</w:t>
            </w:r>
          </w:p>
        </w:tc>
        <w:tc>
          <w:tcPr>
            <w:tcW w:w="789" w:type="pct"/>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b/>
                <w:sz w:val="18"/>
                <w:szCs w:val="18"/>
                <w:lang w:eastAsia="es-ES"/>
              </w:rPr>
            </w:pPr>
            <w:r w:rsidRPr="003D1672">
              <w:rPr>
                <w:rFonts w:cs="Calibri"/>
                <w:b/>
                <w:sz w:val="18"/>
                <w:szCs w:val="18"/>
                <w:lang w:eastAsia="es-ES"/>
              </w:rPr>
              <w:t>Monto Total</w:t>
            </w:r>
          </w:p>
        </w:tc>
        <w:tc>
          <w:tcPr>
            <w:tcW w:w="790" w:type="pct"/>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b/>
                <w:bCs/>
                <w:sz w:val="18"/>
                <w:szCs w:val="16"/>
                <w:lang w:eastAsia="es-ES"/>
              </w:rPr>
            </w:pPr>
            <w:r w:rsidRPr="003D1672">
              <w:rPr>
                <w:rFonts w:cs="Calibri"/>
                <w:b/>
                <w:sz w:val="18"/>
                <w:szCs w:val="18"/>
                <w:lang w:eastAsia="es-ES"/>
              </w:rPr>
              <w:t>FIC</w:t>
            </w:r>
          </w:p>
          <w:p w:rsidR="00CB2436" w:rsidRPr="003D1672" w:rsidRDefault="00CB2436" w:rsidP="008C7272">
            <w:pPr>
              <w:spacing w:after="0" w:line="240" w:lineRule="auto"/>
              <w:jc w:val="center"/>
              <w:rPr>
                <w:rFonts w:cs="Calibri"/>
                <w:b/>
                <w:sz w:val="18"/>
                <w:szCs w:val="18"/>
                <w:lang w:eastAsia="es-ES"/>
              </w:rPr>
            </w:pPr>
            <w:r w:rsidRPr="003D1672">
              <w:rPr>
                <w:rFonts w:cs="Calibri"/>
                <w:b/>
                <w:bCs/>
                <w:sz w:val="18"/>
                <w:szCs w:val="16"/>
                <w:lang w:eastAsia="es-ES"/>
              </w:rPr>
              <w:t>(M$)</w:t>
            </w:r>
          </w:p>
        </w:tc>
        <w:tc>
          <w:tcPr>
            <w:tcW w:w="632" w:type="pct"/>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b/>
                <w:bCs/>
                <w:sz w:val="18"/>
                <w:szCs w:val="16"/>
                <w:lang w:eastAsia="es-ES"/>
              </w:rPr>
            </w:pPr>
            <w:r w:rsidRPr="003D1672">
              <w:rPr>
                <w:rFonts w:cs="Calibri"/>
                <w:b/>
                <w:sz w:val="18"/>
                <w:szCs w:val="18"/>
                <w:lang w:eastAsia="es-ES"/>
              </w:rPr>
              <w:t>Beneficiario</w:t>
            </w:r>
          </w:p>
          <w:p w:rsidR="00CB2436" w:rsidRPr="003D1672" w:rsidRDefault="00CB2436" w:rsidP="008C7272">
            <w:pPr>
              <w:spacing w:after="0" w:line="240" w:lineRule="auto"/>
              <w:jc w:val="center"/>
              <w:rPr>
                <w:rFonts w:cs="Calibri"/>
                <w:b/>
                <w:sz w:val="18"/>
                <w:szCs w:val="18"/>
                <w:lang w:eastAsia="es-ES"/>
              </w:rPr>
            </w:pPr>
            <w:r w:rsidRPr="003D1672">
              <w:rPr>
                <w:rFonts w:cs="Calibri"/>
                <w:b/>
                <w:bCs/>
                <w:sz w:val="18"/>
                <w:szCs w:val="16"/>
                <w:lang w:eastAsia="es-ES"/>
              </w:rPr>
              <w:t>(M$)</w:t>
            </w:r>
          </w:p>
        </w:tc>
        <w:tc>
          <w:tcPr>
            <w:tcW w:w="698" w:type="pct"/>
            <w:tcBorders>
              <w:top w:val="single" w:sz="4" w:space="0" w:color="auto"/>
              <w:left w:val="nil"/>
              <w:bottom w:val="single" w:sz="4" w:space="0" w:color="auto"/>
              <w:right w:val="single" w:sz="4" w:space="0" w:color="auto"/>
            </w:tcBorders>
            <w:shd w:val="clear" w:color="auto" w:fill="C5D9F1"/>
            <w:vAlign w:val="center"/>
            <w:hideMark/>
          </w:tcPr>
          <w:p w:rsidR="00CB2436" w:rsidRPr="003D1672" w:rsidRDefault="00CB2436" w:rsidP="008C7272">
            <w:pPr>
              <w:spacing w:after="0" w:line="240" w:lineRule="auto"/>
              <w:jc w:val="center"/>
              <w:rPr>
                <w:rFonts w:cs="Calibri"/>
                <w:b/>
                <w:bCs/>
                <w:sz w:val="18"/>
                <w:szCs w:val="16"/>
                <w:lang w:eastAsia="es-ES"/>
              </w:rPr>
            </w:pPr>
            <w:r w:rsidRPr="003D1672">
              <w:rPr>
                <w:rFonts w:cs="Calibri"/>
                <w:b/>
                <w:sz w:val="18"/>
                <w:szCs w:val="18"/>
                <w:lang w:eastAsia="es-ES"/>
              </w:rPr>
              <w:t>Terceros</w:t>
            </w:r>
          </w:p>
          <w:p w:rsidR="00CB2436" w:rsidRPr="003D1672" w:rsidRDefault="00CB2436" w:rsidP="008C7272">
            <w:pPr>
              <w:spacing w:after="0" w:line="240" w:lineRule="auto"/>
              <w:jc w:val="center"/>
              <w:rPr>
                <w:rFonts w:cs="Calibri"/>
                <w:b/>
                <w:sz w:val="18"/>
                <w:szCs w:val="18"/>
                <w:lang w:eastAsia="es-ES"/>
              </w:rPr>
            </w:pPr>
            <w:r w:rsidRPr="003D1672">
              <w:rPr>
                <w:rFonts w:cs="Calibri"/>
                <w:b/>
                <w:bCs/>
                <w:sz w:val="18"/>
                <w:szCs w:val="16"/>
                <w:lang w:eastAsia="es-ES"/>
              </w:rPr>
              <w:t>(M$)</w:t>
            </w:r>
          </w:p>
        </w:tc>
      </w:tr>
      <w:tr w:rsidR="002E4687" w:rsidRPr="00C864AB" w:rsidTr="00210F78">
        <w:trPr>
          <w:trHeight w:val="260"/>
        </w:trPr>
        <w:tc>
          <w:tcPr>
            <w:tcW w:w="276" w:type="pct"/>
            <w:tcBorders>
              <w:top w:val="single" w:sz="4" w:space="0" w:color="auto"/>
              <w:left w:val="single" w:sz="4" w:space="0" w:color="auto"/>
              <w:bottom w:val="single" w:sz="4" w:space="0" w:color="auto"/>
              <w:right w:val="single" w:sz="4" w:space="0" w:color="auto"/>
            </w:tcBorders>
            <w:noWrap/>
            <w:vAlign w:val="center"/>
            <w:hideMark/>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A.1</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Evaluación 01 del estado nutricional de abejas melíferas</w:t>
            </w:r>
          </w:p>
        </w:tc>
        <w:tc>
          <w:tcPr>
            <w:tcW w:w="789"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6.528</w:t>
            </w:r>
          </w:p>
        </w:tc>
        <w:tc>
          <w:tcPr>
            <w:tcW w:w="790" w:type="pct"/>
            <w:tcBorders>
              <w:top w:val="single" w:sz="4" w:space="0" w:color="auto"/>
              <w:left w:val="nil"/>
              <w:bottom w:val="single" w:sz="4" w:space="0" w:color="auto"/>
              <w:right w:val="single" w:sz="4" w:space="0" w:color="auto"/>
            </w:tcBorders>
            <w:noWrap/>
            <w:vAlign w:val="center"/>
          </w:tcPr>
          <w:p w:rsidR="002E4687" w:rsidRDefault="002E4687" w:rsidP="00210F78">
            <w:pPr>
              <w:jc w:val="center"/>
              <w:rPr>
                <w:rFonts w:cs="Calibri"/>
                <w:color w:val="000000"/>
                <w:sz w:val="20"/>
                <w:szCs w:val="20"/>
              </w:rPr>
            </w:pPr>
            <w:r>
              <w:rPr>
                <w:rFonts w:cs="Calibri"/>
                <w:color w:val="000000"/>
                <w:sz w:val="20"/>
                <w:szCs w:val="20"/>
              </w:rPr>
              <w:t>4.528</w:t>
            </w:r>
          </w:p>
        </w:tc>
        <w:tc>
          <w:tcPr>
            <w:tcW w:w="632" w:type="pct"/>
            <w:tcBorders>
              <w:top w:val="single" w:sz="4" w:space="0" w:color="auto"/>
              <w:left w:val="nil"/>
              <w:bottom w:val="single" w:sz="4" w:space="0" w:color="auto"/>
              <w:right w:val="single" w:sz="4" w:space="0" w:color="auto"/>
            </w:tcBorders>
            <w:noWrap/>
            <w:vAlign w:val="center"/>
          </w:tcPr>
          <w:p w:rsidR="002E4687" w:rsidRDefault="002E4687" w:rsidP="00210F78">
            <w:pPr>
              <w:jc w:val="center"/>
              <w:rPr>
                <w:rFonts w:cs="Calibri"/>
                <w:color w:val="000000"/>
                <w:sz w:val="20"/>
                <w:szCs w:val="20"/>
              </w:rPr>
            </w:pPr>
            <w:r>
              <w:rPr>
                <w:rFonts w:cs="Calibri"/>
                <w:color w:val="000000"/>
                <w:sz w:val="20"/>
                <w:szCs w:val="20"/>
              </w:rPr>
              <w:t>-</w:t>
            </w:r>
          </w:p>
        </w:tc>
        <w:tc>
          <w:tcPr>
            <w:tcW w:w="698" w:type="pct"/>
            <w:tcBorders>
              <w:top w:val="single" w:sz="4" w:space="0" w:color="auto"/>
              <w:left w:val="nil"/>
              <w:bottom w:val="single" w:sz="4" w:space="0" w:color="auto"/>
              <w:right w:val="single" w:sz="4" w:space="0" w:color="auto"/>
            </w:tcBorders>
            <w:noWrap/>
            <w:vAlign w:val="center"/>
          </w:tcPr>
          <w:p w:rsidR="002E4687" w:rsidRDefault="002E4687" w:rsidP="00210F78">
            <w:pPr>
              <w:jc w:val="center"/>
              <w:rPr>
                <w:rFonts w:cs="Calibri"/>
                <w:color w:val="000000"/>
                <w:sz w:val="20"/>
                <w:szCs w:val="20"/>
              </w:rPr>
            </w:pPr>
            <w:r>
              <w:rPr>
                <w:rFonts w:cs="Calibri"/>
                <w:color w:val="000000"/>
                <w:sz w:val="20"/>
                <w:szCs w:val="20"/>
              </w:rPr>
              <w:t>2.000</w:t>
            </w:r>
          </w:p>
        </w:tc>
      </w:tr>
      <w:tr w:rsidR="002E4687" w:rsidRPr="00C864AB" w:rsidTr="00210F78">
        <w:trPr>
          <w:trHeight w:val="136"/>
        </w:trPr>
        <w:tc>
          <w:tcPr>
            <w:tcW w:w="276" w:type="pct"/>
            <w:tcBorders>
              <w:top w:val="single" w:sz="4" w:space="0" w:color="auto"/>
              <w:left w:val="single" w:sz="4" w:space="0" w:color="auto"/>
              <w:bottom w:val="single" w:sz="4" w:space="0" w:color="auto"/>
              <w:right w:val="single" w:sz="4" w:space="0" w:color="auto"/>
            </w:tcBorders>
            <w:noWrap/>
            <w:vAlign w:val="center"/>
            <w:hideMark/>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A.2</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 xml:space="preserve">Evaluación de infraestructura,  condiciones de colmenas, salas de producción y almacenamiento </w:t>
            </w:r>
          </w:p>
        </w:tc>
        <w:tc>
          <w:tcPr>
            <w:tcW w:w="789"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4.945</w:t>
            </w:r>
          </w:p>
        </w:tc>
        <w:tc>
          <w:tcPr>
            <w:tcW w:w="790" w:type="pct"/>
            <w:tcBorders>
              <w:top w:val="single" w:sz="4" w:space="0" w:color="auto"/>
              <w:left w:val="nil"/>
              <w:bottom w:val="single" w:sz="4" w:space="0" w:color="auto"/>
              <w:right w:val="single" w:sz="4" w:space="0" w:color="auto"/>
            </w:tcBorders>
            <w:noWrap/>
            <w:vAlign w:val="center"/>
          </w:tcPr>
          <w:p w:rsidR="002E4687" w:rsidRDefault="002E4687" w:rsidP="00210F78">
            <w:pPr>
              <w:jc w:val="center"/>
              <w:rPr>
                <w:rFonts w:cs="Calibri"/>
                <w:color w:val="000000"/>
                <w:sz w:val="20"/>
                <w:szCs w:val="20"/>
              </w:rPr>
            </w:pPr>
            <w:r>
              <w:rPr>
                <w:rFonts w:cs="Calibri"/>
                <w:color w:val="000000"/>
                <w:sz w:val="20"/>
                <w:szCs w:val="20"/>
              </w:rPr>
              <w:t>2.945</w:t>
            </w:r>
          </w:p>
        </w:tc>
        <w:tc>
          <w:tcPr>
            <w:tcW w:w="632" w:type="pct"/>
            <w:tcBorders>
              <w:top w:val="single" w:sz="4" w:space="0" w:color="auto"/>
              <w:left w:val="nil"/>
              <w:bottom w:val="single" w:sz="4" w:space="0" w:color="auto"/>
              <w:right w:val="single" w:sz="4" w:space="0" w:color="auto"/>
            </w:tcBorders>
            <w:noWrap/>
            <w:vAlign w:val="center"/>
          </w:tcPr>
          <w:p w:rsidR="002E4687" w:rsidRDefault="002E4687" w:rsidP="00210F78">
            <w:pPr>
              <w:jc w:val="center"/>
              <w:rPr>
                <w:rFonts w:cs="Calibri"/>
                <w:color w:val="000000"/>
                <w:sz w:val="20"/>
                <w:szCs w:val="20"/>
              </w:rPr>
            </w:pPr>
            <w:r>
              <w:rPr>
                <w:rFonts w:cs="Calibri"/>
                <w:color w:val="000000"/>
                <w:sz w:val="20"/>
                <w:szCs w:val="20"/>
              </w:rPr>
              <w:t>-</w:t>
            </w:r>
          </w:p>
        </w:tc>
        <w:tc>
          <w:tcPr>
            <w:tcW w:w="698" w:type="pct"/>
            <w:tcBorders>
              <w:top w:val="single" w:sz="4" w:space="0" w:color="auto"/>
              <w:left w:val="nil"/>
              <w:bottom w:val="single" w:sz="4" w:space="0" w:color="auto"/>
              <w:right w:val="single" w:sz="4" w:space="0" w:color="auto"/>
            </w:tcBorders>
            <w:noWrap/>
            <w:vAlign w:val="center"/>
          </w:tcPr>
          <w:p w:rsidR="002E4687" w:rsidRDefault="002E4687" w:rsidP="00210F78">
            <w:pPr>
              <w:jc w:val="center"/>
              <w:rPr>
                <w:rFonts w:cs="Calibri"/>
                <w:color w:val="000000"/>
                <w:sz w:val="20"/>
                <w:szCs w:val="20"/>
              </w:rPr>
            </w:pPr>
            <w:r>
              <w:rPr>
                <w:rFonts w:cs="Calibri"/>
                <w:color w:val="000000"/>
                <w:sz w:val="20"/>
                <w:szCs w:val="20"/>
              </w:rPr>
              <w:t>2.000</w:t>
            </w:r>
          </w:p>
        </w:tc>
      </w:tr>
      <w:tr w:rsidR="002E4687" w:rsidRPr="00C864AB" w:rsidTr="00210F78">
        <w:trPr>
          <w:trHeight w:val="55"/>
        </w:trPr>
        <w:tc>
          <w:tcPr>
            <w:tcW w:w="276" w:type="pct"/>
            <w:tcBorders>
              <w:top w:val="single" w:sz="4" w:space="0" w:color="auto"/>
              <w:left w:val="single" w:sz="4" w:space="0" w:color="auto"/>
              <w:bottom w:val="single" w:sz="4" w:space="0" w:color="auto"/>
              <w:right w:val="single" w:sz="4" w:space="0" w:color="auto"/>
            </w:tcBorders>
            <w:noWrap/>
            <w:vAlign w:val="center"/>
            <w:hideMark/>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A.3</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Determinación de tasa  de mortalidad de abejas y su impacto en los costos</w:t>
            </w:r>
          </w:p>
        </w:tc>
        <w:tc>
          <w:tcPr>
            <w:tcW w:w="789"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3.645</w:t>
            </w:r>
          </w:p>
        </w:tc>
        <w:tc>
          <w:tcPr>
            <w:tcW w:w="790"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1.645</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2000</w:t>
            </w:r>
          </w:p>
        </w:tc>
      </w:tr>
      <w:tr w:rsidR="002E4687" w:rsidRPr="00C864AB" w:rsidTr="00210F78">
        <w:trPr>
          <w:trHeight w:val="144"/>
        </w:trPr>
        <w:tc>
          <w:tcPr>
            <w:tcW w:w="276" w:type="pct"/>
            <w:tcBorders>
              <w:top w:val="single" w:sz="4" w:space="0" w:color="auto"/>
              <w:left w:val="single" w:sz="4" w:space="0" w:color="auto"/>
              <w:bottom w:val="single" w:sz="4" w:space="0" w:color="auto"/>
              <w:right w:val="single" w:sz="4" w:space="0" w:color="auto"/>
            </w:tcBorders>
            <w:noWrap/>
            <w:vAlign w:val="center"/>
            <w:hideMark/>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A.4</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Caracterizar la composición nutricional de las materias primas para la elaboración de alimentos para las Abejas Melíferas.</w:t>
            </w:r>
          </w:p>
        </w:tc>
        <w:tc>
          <w:tcPr>
            <w:tcW w:w="789"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8.280</w:t>
            </w:r>
          </w:p>
        </w:tc>
        <w:tc>
          <w:tcPr>
            <w:tcW w:w="790"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8.280</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w:t>
            </w: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center"/>
            <w:hideMark/>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A.5</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Desarrollo de  prototipos de Alimentos para abejas</w:t>
            </w:r>
          </w:p>
        </w:tc>
        <w:tc>
          <w:tcPr>
            <w:tcW w:w="789" w:type="pct"/>
            <w:tcBorders>
              <w:top w:val="single" w:sz="4" w:space="0" w:color="auto"/>
              <w:left w:val="nil"/>
              <w:bottom w:val="single" w:sz="4" w:space="0" w:color="auto"/>
              <w:right w:val="single" w:sz="4" w:space="0" w:color="auto"/>
            </w:tcBorders>
            <w:noWrap/>
            <w:vAlign w:val="center"/>
          </w:tcPr>
          <w:p w:rsidR="002E4687" w:rsidRPr="00420926" w:rsidRDefault="00420926" w:rsidP="00210F78">
            <w:pPr>
              <w:spacing w:after="0" w:line="240" w:lineRule="auto"/>
              <w:jc w:val="center"/>
              <w:rPr>
                <w:rFonts w:cs="Calibri"/>
                <w:sz w:val="18"/>
                <w:szCs w:val="18"/>
                <w:highlight w:val="yellow"/>
                <w:lang w:eastAsia="es-ES"/>
              </w:rPr>
            </w:pPr>
            <w:r w:rsidRPr="00420926">
              <w:rPr>
                <w:rFonts w:cs="Calibri"/>
                <w:sz w:val="18"/>
                <w:szCs w:val="18"/>
                <w:highlight w:val="yellow"/>
                <w:lang w:eastAsia="es-ES"/>
              </w:rPr>
              <w:t>13.254</w:t>
            </w:r>
          </w:p>
        </w:tc>
        <w:tc>
          <w:tcPr>
            <w:tcW w:w="790" w:type="pct"/>
            <w:tcBorders>
              <w:top w:val="single" w:sz="4" w:space="0" w:color="auto"/>
              <w:left w:val="nil"/>
              <w:bottom w:val="single" w:sz="4" w:space="0" w:color="auto"/>
              <w:right w:val="single" w:sz="4" w:space="0" w:color="auto"/>
            </w:tcBorders>
            <w:noWrap/>
            <w:vAlign w:val="center"/>
          </w:tcPr>
          <w:p w:rsidR="002E4687" w:rsidRPr="00420926" w:rsidRDefault="00420926" w:rsidP="00210F78">
            <w:pPr>
              <w:spacing w:after="0" w:line="240" w:lineRule="auto"/>
              <w:jc w:val="center"/>
              <w:rPr>
                <w:rFonts w:cs="Calibri"/>
                <w:sz w:val="18"/>
                <w:szCs w:val="18"/>
                <w:highlight w:val="yellow"/>
                <w:lang w:eastAsia="es-ES"/>
              </w:rPr>
            </w:pPr>
            <w:r w:rsidRPr="00420926">
              <w:rPr>
                <w:rFonts w:cs="Calibri"/>
                <w:sz w:val="18"/>
                <w:szCs w:val="18"/>
                <w:highlight w:val="yellow"/>
                <w:lang w:eastAsia="es-ES"/>
              </w:rPr>
              <w:t>13.254</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w:t>
            </w: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A.6</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 xml:space="preserve">Evaluación 02 de estado nutricional de abejas melíferas  de colmena </w:t>
            </w:r>
          </w:p>
        </w:tc>
        <w:tc>
          <w:tcPr>
            <w:tcW w:w="789" w:type="pct"/>
            <w:tcBorders>
              <w:top w:val="single" w:sz="4" w:space="0" w:color="auto"/>
              <w:left w:val="nil"/>
              <w:bottom w:val="single" w:sz="4" w:space="0" w:color="auto"/>
              <w:right w:val="single" w:sz="4" w:space="0" w:color="auto"/>
            </w:tcBorders>
            <w:noWrap/>
            <w:vAlign w:val="center"/>
          </w:tcPr>
          <w:p w:rsidR="002E4687" w:rsidRPr="00420926" w:rsidRDefault="00420926" w:rsidP="00210F78">
            <w:pPr>
              <w:spacing w:after="0" w:line="240" w:lineRule="auto"/>
              <w:jc w:val="center"/>
              <w:rPr>
                <w:rFonts w:cs="Calibri"/>
                <w:sz w:val="18"/>
                <w:szCs w:val="18"/>
                <w:highlight w:val="yellow"/>
                <w:lang w:eastAsia="es-ES"/>
              </w:rPr>
            </w:pPr>
            <w:r w:rsidRPr="00420926">
              <w:rPr>
                <w:rFonts w:cs="Calibri"/>
                <w:sz w:val="18"/>
                <w:szCs w:val="18"/>
                <w:highlight w:val="yellow"/>
                <w:lang w:eastAsia="es-ES"/>
              </w:rPr>
              <w:t>15.895</w:t>
            </w:r>
          </w:p>
        </w:tc>
        <w:tc>
          <w:tcPr>
            <w:tcW w:w="790" w:type="pct"/>
            <w:tcBorders>
              <w:top w:val="single" w:sz="4" w:space="0" w:color="auto"/>
              <w:left w:val="nil"/>
              <w:bottom w:val="single" w:sz="4" w:space="0" w:color="auto"/>
              <w:right w:val="single" w:sz="4" w:space="0" w:color="auto"/>
            </w:tcBorders>
            <w:noWrap/>
            <w:vAlign w:val="center"/>
          </w:tcPr>
          <w:p w:rsidR="002E4687" w:rsidRPr="00420926" w:rsidRDefault="00420926" w:rsidP="00420926">
            <w:pPr>
              <w:spacing w:after="0" w:line="240" w:lineRule="auto"/>
              <w:jc w:val="center"/>
              <w:rPr>
                <w:rFonts w:cs="Calibri"/>
                <w:sz w:val="18"/>
                <w:szCs w:val="18"/>
                <w:highlight w:val="yellow"/>
                <w:lang w:eastAsia="es-ES"/>
              </w:rPr>
            </w:pPr>
            <w:r w:rsidRPr="00420926">
              <w:rPr>
                <w:rFonts w:cs="Calibri"/>
                <w:sz w:val="18"/>
                <w:szCs w:val="18"/>
                <w:highlight w:val="yellow"/>
                <w:lang w:eastAsia="es-ES"/>
              </w:rPr>
              <w:t>8.895</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5.000</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2.000</w:t>
            </w: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A.7</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Evaluación de la vida útil del producto</w:t>
            </w:r>
          </w:p>
        </w:tc>
        <w:tc>
          <w:tcPr>
            <w:tcW w:w="789"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2.000</w:t>
            </w:r>
          </w:p>
        </w:tc>
        <w:tc>
          <w:tcPr>
            <w:tcW w:w="790"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2.000</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w:t>
            </w: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A.8</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Determinación de costos del producto desarrollado</w:t>
            </w:r>
          </w:p>
        </w:tc>
        <w:tc>
          <w:tcPr>
            <w:tcW w:w="789"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2.700</w:t>
            </w:r>
          </w:p>
        </w:tc>
        <w:tc>
          <w:tcPr>
            <w:tcW w:w="790"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2.700</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w:t>
            </w: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A.9</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 xml:space="preserve">Plan de desarrollo de transferencia tecnológica. Talleres de transferencia </w:t>
            </w:r>
          </w:p>
        </w:tc>
        <w:tc>
          <w:tcPr>
            <w:tcW w:w="789" w:type="pct"/>
            <w:tcBorders>
              <w:top w:val="single" w:sz="4" w:space="0" w:color="auto"/>
              <w:left w:val="nil"/>
              <w:bottom w:val="single" w:sz="4" w:space="0" w:color="auto"/>
              <w:right w:val="single" w:sz="4" w:space="0" w:color="auto"/>
            </w:tcBorders>
            <w:noWrap/>
            <w:vAlign w:val="center"/>
          </w:tcPr>
          <w:p w:rsidR="002E4687" w:rsidRPr="00420926" w:rsidRDefault="00420926" w:rsidP="00210F78">
            <w:pPr>
              <w:spacing w:after="0" w:line="240" w:lineRule="auto"/>
              <w:jc w:val="center"/>
              <w:rPr>
                <w:rFonts w:cs="Calibri"/>
                <w:sz w:val="18"/>
                <w:szCs w:val="18"/>
                <w:highlight w:val="yellow"/>
                <w:lang w:eastAsia="es-ES"/>
              </w:rPr>
            </w:pPr>
            <w:r w:rsidRPr="00420926">
              <w:rPr>
                <w:rFonts w:cs="Calibri"/>
                <w:sz w:val="18"/>
                <w:szCs w:val="18"/>
                <w:highlight w:val="yellow"/>
                <w:lang w:eastAsia="es-ES"/>
              </w:rPr>
              <w:t>1.764</w:t>
            </w:r>
          </w:p>
        </w:tc>
        <w:tc>
          <w:tcPr>
            <w:tcW w:w="790" w:type="pct"/>
            <w:tcBorders>
              <w:top w:val="single" w:sz="4" w:space="0" w:color="auto"/>
              <w:left w:val="nil"/>
              <w:bottom w:val="single" w:sz="4" w:space="0" w:color="auto"/>
              <w:right w:val="single" w:sz="4" w:space="0" w:color="auto"/>
            </w:tcBorders>
            <w:noWrap/>
            <w:vAlign w:val="center"/>
          </w:tcPr>
          <w:p w:rsidR="002E4687" w:rsidRPr="00420926" w:rsidRDefault="00420926" w:rsidP="00210F78">
            <w:pPr>
              <w:spacing w:after="0" w:line="240" w:lineRule="auto"/>
              <w:jc w:val="center"/>
              <w:rPr>
                <w:rFonts w:cs="Calibri"/>
                <w:sz w:val="18"/>
                <w:szCs w:val="18"/>
                <w:highlight w:val="yellow"/>
                <w:lang w:eastAsia="es-ES"/>
              </w:rPr>
            </w:pPr>
            <w:r w:rsidRPr="00420926">
              <w:rPr>
                <w:rFonts w:cs="Calibri"/>
                <w:sz w:val="18"/>
                <w:szCs w:val="18"/>
                <w:highlight w:val="yellow"/>
                <w:lang w:eastAsia="es-ES"/>
              </w:rPr>
              <w:t>1.764</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w:t>
            </w: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lastRenderedPageBreak/>
              <w:t>A.10</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Plan de trazabilidad de actividades proyectadas</w:t>
            </w:r>
          </w:p>
        </w:tc>
        <w:tc>
          <w:tcPr>
            <w:tcW w:w="789"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500</w:t>
            </w:r>
          </w:p>
        </w:tc>
        <w:tc>
          <w:tcPr>
            <w:tcW w:w="790"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500</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Pr>
                <w:rFonts w:cs="Calibri"/>
                <w:sz w:val="18"/>
                <w:szCs w:val="18"/>
                <w:lang w:eastAsia="es-ES"/>
              </w:rPr>
              <w:t>-</w:t>
            </w: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A.11</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Plan de difusión del proyecto</w:t>
            </w:r>
          </w:p>
        </w:tc>
        <w:tc>
          <w:tcPr>
            <w:tcW w:w="789"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3.320</w:t>
            </w:r>
          </w:p>
        </w:tc>
        <w:tc>
          <w:tcPr>
            <w:tcW w:w="790"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3.320</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w:t>
            </w: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A.12</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Plan de desarrollo de continuidad del proyecto</w:t>
            </w:r>
          </w:p>
        </w:tc>
        <w:tc>
          <w:tcPr>
            <w:tcW w:w="789"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1.495</w:t>
            </w:r>
          </w:p>
        </w:tc>
        <w:tc>
          <w:tcPr>
            <w:tcW w:w="790"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1.495</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w:t>
            </w: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A.13</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Elaboración de partida iniciales para beneficiarios</w:t>
            </w:r>
          </w:p>
        </w:tc>
        <w:tc>
          <w:tcPr>
            <w:tcW w:w="789"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7.150</w:t>
            </w:r>
          </w:p>
        </w:tc>
        <w:tc>
          <w:tcPr>
            <w:tcW w:w="790"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3.650</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1.500</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2.000</w:t>
            </w: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A.14</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 xml:space="preserve">Servicio terceros Estudio Prop. Intelectual </w:t>
            </w:r>
          </w:p>
        </w:tc>
        <w:tc>
          <w:tcPr>
            <w:tcW w:w="789"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2.000</w:t>
            </w:r>
          </w:p>
        </w:tc>
        <w:tc>
          <w:tcPr>
            <w:tcW w:w="790"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2.000</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w:t>
            </w: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A.15</w:t>
            </w:r>
          </w:p>
        </w:tc>
        <w:tc>
          <w:tcPr>
            <w:tcW w:w="1815" w:type="pct"/>
            <w:tcBorders>
              <w:top w:val="single" w:sz="4" w:space="0" w:color="auto"/>
              <w:left w:val="nil"/>
              <w:bottom w:val="single" w:sz="4" w:space="0" w:color="auto"/>
              <w:right w:val="single" w:sz="4" w:space="0" w:color="auto"/>
            </w:tcBorders>
            <w:noWrap/>
          </w:tcPr>
          <w:p w:rsidR="002E4687" w:rsidRPr="00F87072" w:rsidRDefault="002E4687" w:rsidP="00A80259">
            <w:pPr>
              <w:rPr>
                <w:rFonts w:cs="Calibri"/>
                <w:sz w:val="18"/>
                <w:szCs w:val="18"/>
              </w:rPr>
            </w:pPr>
            <w:r w:rsidRPr="00F87072">
              <w:rPr>
                <w:rFonts w:cs="Calibri"/>
                <w:sz w:val="18"/>
                <w:szCs w:val="18"/>
              </w:rPr>
              <w:t>Servicio terceros Construcción Hoja de Ruta /E. de Mercado</w:t>
            </w:r>
          </w:p>
        </w:tc>
        <w:tc>
          <w:tcPr>
            <w:tcW w:w="789"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2.000</w:t>
            </w:r>
          </w:p>
        </w:tc>
        <w:tc>
          <w:tcPr>
            <w:tcW w:w="790"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2.000</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w:t>
            </w: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center"/>
          </w:tcPr>
          <w:p w:rsidR="002E4687" w:rsidRPr="00F87072" w:rsidRDefault="002E4687" w:rsidP="00210F78">
            <w:pPr>
              <w:spacing w:after="0" w:line="240" w:lineRule="auto"/>
              <w:jc w:val="center"/>
              <w:rPr>
                <w:rFonts w:cs="Calibri"/>
                <w:sz w:val="18"/>
                <w:szCs w:val="18"/>
                <w:lang w:eastAsia="es-ES"/>
              </w:rPr>
            </w:pPr>
            <w:r w:rsidRPr="00F87072">
              <w:rPr>
                <w:rFonts w:cs="Calibri"/>
                <w:sz w:val="18"/>
                <w:szCs w:val="18"/>
                <w:lang w:eastAsia="es-ES"/>
              </w:rPr>
              <w:t>A.16</w:t>
            </w:r>
          </w:p>
        </w:tc>
        <w:tc>
          <w:tcPr>
            <w:tcW w:w="1815" w:type="pct"/>
            <w:tcBorders>
              <w:top w:val="single" w:sz="4" w:space="0" w:color="auto"/>
              <w:left w:val="nil"/>
              <w:bottom w:val="single" w:sz="4" w:space="0" w:color="auto"/>
              <w:right w:val="single" w:sz="4" w:space="0" w:color="auto"/>
            </w:tcBorders>
            <w:noWrap/>
            <w:vAlign w:val="center"/>
          </w:tcPr>
          <w:p w:rsidR="002E4687" w:rsidRPr="00F87072" w:rsidRDefault="002E4687" w:rsidP="00A80259">
            <w:pPr>
              <w:rPr>
                <w:rFonts w:cs="Calibri"/>
                <w:sz w:val="18"/>
                <w:szCs w:val="18"/>
              </w:rPr>
            </w:pPr>
            <w:r w:rsidRPr="00F87072">
              <w:rPr>
                <w:rFonts w:cs="Calibri"/>
                <w:sz w:val="18"/>
                <w:szCs w:val="18"/>
              </w:rPr>
              <w:t>Seminario Abierto sector apícola</w:t>
            </w:r>
          </w:p>
        </w:tc>
        <w:tc>
          <w:tcPr>
            <w:tcW w:w="789"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2.400</w:t>
            </w:r>
          </w:p>
        </w:tc>
        <w:tc>
          <w:tcPr>
            <w:tcW w:w="790"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2.400</w:t>
            </w:r>
          </w:p>
        </w:tc>
        <w:tc>
          <w:tcPr>
            <w:tcW w:w="632"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w:t>
            </w:r>
          </w:p>
        </w:tc>
        <w:tc>
          <w:tcPr>
            <w:tcW w:w="698" w:type="pct"/>
            <w:tcBorders>
              <w:top w:val="single" w:sz="4" w:space="0" w:color="auto"/>
              <w:left w:val="nil"/>
              <w:bottom w:val="single" w:sz="4" w:space="0" w:color="auto"/>
              <w:right w:val="single" w:sz="4" w:space="0" w:color="auto"/>
            </w:tcBorders>
            <w:noWrap/>
            <w:vAlign w:val="center"/>
          </w:tcPr>
          <w:p w:rsidR="002E4687" w:rsidRPr="00F87072" w:rsidRDefault="002A17DF" w:rsidP="00210F78">
            <w:pPr>
              <w:spacing w:after="0" w:line="240" w:lineRule="auto"/>
              <w:jc w:val="center"/>
              <w:rPr>
                <w:rFonts w:cs="Calibri"/>
                <w:sz w:val="18"/>
                <w:szCs w:val="18"/>
                <w:lang w:eastAsia="es-ES"/>
              </w:rPr>
            </w:pPr>
            <w:r>
              <w:rPr>
                <w:rFonts w:cs="Calibri"/>
                <w:sz w:val="18"/>
                <w:szCs w:val="18"/>
                <w:lang w:eastAsia="es-ES"/>
              </w:rPr>
              <w:t>-</w:t>
            </w: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bottom"/>
          </w:tcPr>
          <w:p w:rsidR="002E4687" w:rsidRPr="003D1672" w:rsidRDefault="002E4687" w:rsidP="008C7272">
            <w:pPr>
              <w:spacing w:after="0" w:line="240" w:lineRule="auto"/>
              <w:jc w:val="center"/>
              <w:rPr>
                <w:rFonts w:cs="Calibri"/>
                <w:sz w:val="18"/>
                <w:szCs w:val="18"/>
                <w:lang w:eastAsia="es-ES"/>
              </w:rPr>
            </w:pPr>
          </w:p>
        </w:tc>
        <w:tc>
          <w:tcPr>
            <w:tcW w:w="1815" w:type="pct"/>
            <w:tcBorders>
              <w:top w:val="single" w:sz="4" w:space="0" w:color="auto"/>
              <w:left w:val="nil"/>
              <w:bottom w:val="single" w:sz="4" w:space="0" w:color="auto"/>
              <w:right w:val="single" w:sz="4" w:space="0" w:color="auto"/>
            </w:tcBorders>
            <w:noWrap/>
            <w:vAlign w:val="bottom"/>
          </w:tcPr>
          <w:p w:rsidR="002E4687" w:rsidRPr="003D1672" w:rsidRDefault="002E4687" w:rsidP="008C7272">
            <w:pPr>
              <w:spacing w:after="0" w:line="240" w:lineRule="auto"/>
              <w:rPr>
                <w:rFonts w:cs="Calibri"/>
                <w:sz w:val="18"/>
                <w:szCs w:val="18"/>
                <w:lang w:eastAsia="es-ES"/>
              </w:rPr>
            </w:pPr>
          </w:p>
        </w:tc>
        <w:tc>
          <w:tcPr>
            <w:tcW w:w="789" w:type="pct"/>
            <w:tcBorders>
              <w:top w:val="single" w:sz="4" w:space="0" w:color="auto"/>
              <w:left w:val="nil"/>
              <w:bottom w:val="single" w:sz="4" w:space="0" w:color="auto"/>
              <w:right w:val="single" w:sz="4" w:space="0" w:color="auto"/>
            </w:tcBorders>
            <w:noWrap/>
            <w:vAlign w:val="center"/>
          </w:tcPr>
          <w:p w:rsidR="002E4687" w:rsidRPr="003D1672" w:rsidRDefault="002E4687" w:rsidP="00210F78">
            <w:pPr>
              <w:spacing w:after="0" w:line="240" w:lineRule="auto"/>
              <w:jc w:val="center"/>
              <w:rPr>
                <w:rFonts w:cs="Calibri"/>
                <w:sz w:val="18"/>
                <w:szCs w:val="18"/>
                <w:lang w:eastAsia="es-ES"/>
              </w:rPr>
            </w:pPr>
          </w:p>
        </w:tc>
        <w:tc>
          <w:tcPr>
            <w:tcW w:w="790" w:type="pct"/>
            <w:tcBorders>
              <w:top w:val="single" w:sz="4" w:space="0" w:color="auto"/>
              <w:left w:val="nil"/>
              <w:bottom w:val="single" w:sz="4" w:space="0" w:color="auto"/>
              <w:right w:val="single" w:sz="4" w:space="0" w:color="auto"/>
            </w:tcBorders>
            <w:noWrap/>
            <w:vAlign w:val="center"/>
          </w:tcPr>
          <w:p w:rsidR="002E4687" w:rsidRPr="003D1672" w:rsidRDefault="002E4687" w:rsidP="00210F78">
            <w:pPr>
              <w:spacing w:after="0" w:line="240" w:lineRule="auto"/>
              <w:jc w:val="center"/>
              <w:rPr>
                <w:rFonts w:cs="Calibri"/>
                <w:sz w:val="18"/>
                <w:szCs w:val="18"/>
                <w:lang w:eastAsia="es-ES"/>
              </w:rPr>
            </w:pPr>
          </w:p>
        </w:tc>
        <w:tc>
          <w:tcPr>
            <w:tcW w:w="632" w:type="pct"/>
            <w:tcBorders>
              <w:top w:val="single" w:sz="4" w:space="0" w:color="auto"/>
              <w:left w:val="nil"/>
              <w:bottom w:val="single" w:sz="4" w:space="0" w:color="auto"/>
              <w:right w:val="single" w:sz="4" w:space="0" w:color="auto"/>
            </w:tcBorders>
            <w:noWrap/>
            <w:vAlign w:val="center"/>
          </w:tcPr>
          <w:p w:rsidR="002E4687" w:rsidRPr="003D1672" w:rsidRDefault="002E4687" w:rsidP="00210F78">
            <w:pPr>
              <w:spacing w:after="0" w:line="240" w:lineRule="auto"/>
              <w:jc w:val="center"/>
              <w:rPr>
                <w:rFonts w:cs="Calibri"/>
                <w:sz w:val="18"/>
                <w:szCs w:val="18"/>
                <w:lang w:eastAsia="es-ES"/>
              </w:rPr>
            </w:pPr>
          </w:p>
        </w:tc>
        <w:tc>
          <w:tcPr>
            <w:tcW w:w="698" w:type="pct"/>
            <w:tcBorders>
              <w:top w:val="single" w:sz="4" w:space="0" w:color="auto"/>
              <w:left w:val="nil"/>
              <w:bottom w:val="single" w:sz="4" w:space="0" w:color="auto"/>
              <w:right w:val="single" w:sz="4" w:space="0" w:color="auto"/>
            </w:tcBorders>
            <w:noWrap/>
            <w:vAlign w:val="center"/>
          </w:tcPr>
          <w:p w:rsidR="002E4687" w:rsidRPr="003D1672" w:rsidRDefault="002E4687" w:rsidP="00210F78">
            <w:pPr>
              <w:spacing w:after="0" w:line="240" w:lineRule="auto"/>
              <w:jc w:val="center"/>
              <w:rPr>
                <w:rFonts w:cs="Calibri"/>
                <w:sz w:val="18"/>
                <w:szCs w:val="18"/>
                <w:lang w:eastAsia="es-ES"/>
              </w:rPr>
            </w:pPr>
          </w:p>
        </w:tc>
      </w:tr>
      <w:tr w:rsidR="002E4687" w:rsidRPr="00C864AB" w:rsidTr="00210F78">
        <w:trPr>
          <w:trHeight w:val="190"/>
        </w:trPr>
        <w:tc>
          <w:tcPr>
            <w:tcW w:w="276" w:type="pct"/>
            <w:tcBorders>
              <w:top w:val="single" w:sz="4" w:space="0" w:color="auto"/>
              <w:left w:val="single" w:sz="4" w:space="0" w:color="auto"/>
              <w:bottom w:val="single" w:sz="4" w:space="0" w:color="auto"/>
              <w:right w:val="single" w:sz="4" w:space="0" w:color="auto"/>
            </w:tcBorders>
            <w:noWrap/>
            <w:vAlign w:val="bottom"/>
          </w:tcPr>
          <w:p w:rsidR="002E4687" w:rsidRPr="003D1672" w:rsidRDefault="002E4687" w:rsidP="008C7272">
            <w:pPr>
              <w:spacing w:after="0" w:line="240" w:lineRule="auto"/>
              <w:jc w:val="center"/>
              <w:rPr>
                <w:rFonts w:cs="Calibri"/>
                <w:b/>
                <w:sz w:val="18"/>
                <w:szCs w:val="18"/>
                <w:lang w:eastAsia="es-ES"/>
              </w:rPr>
            </w:pPr>
          </w:p>
        </w:tc>
        <w:tc>
          <w:tcPr>
            <w:tcW w:w="1815" w:type="pct"/>
            <w:tcBorders>
              <w:top w:val="single" w:sz="4" w:space="0" w:color="auto"/>
              <w:left w:val="nil"/>
              <w:bottom w:val="single" w:sz="4" w:space="0" w:color="auto"/>
              <w:right w:val="single" w:sz="4" w:space="0" w:color="auto"/>
            </w:tcBorders>
            <w:noWrap/>
            <w:vAlign w:val="bottom"/>
          </w:tcPr>
          <w:p w:rsidR="002E4687" w:rsidRPr="003D1672" w:rsidRDefault="002E4687" w:rsidP="008C7272">
            <w:pPr>
              <w:spacing w:after="0" w:line="240" w:lineRule="auto"/>
              <w:jc w:val="right"/>
              <w:rPr>
                <w:rFonts w:cs="Calibri"/>
                <w:b/>
                <w:sz w:val="18"/>
                <w:szCs w:val="18"/>
                <w:lang w:eastAsia="es-ES"/>
              </w:rPr>
            </w:pPr>
            <w:r w:rsidRPr="003D1672">
              <w:rPr>
                <w:rFonts w:cs="Calibri"/>
                <w:b/>
                <w:sz w:val="18"/>
                <w:szCs w:val="18"/>
                <w:lang w:eastAsia="es-ES"/>
              </w:rPr>
              <w:t>TOTALES</w:t>
            </w:r>
          </w:p>
        </w:tc>
        <w:tc>
          <w:tcPr>
            <w:tcW w:w="789" w:type="pct"/>
            <w:tcBorders>
              <w:top w:val="single" w:sz="4" w:space="0" w:color="auto"/>
              <w:left w:val="nil"/>
              <w:bottom w:val="single" w:sz="4" w:space="0" w:color="auto"/>
              <w:right w:val="single" w:sz="4" w:space="0" w:color="auto"/>
            </w:tcBorders>
            <w:noWrap/>
            <w:vAlign w:val="center"/>
          </w:tcPr>
          <w:p w:rsidR="002E4687" w:rsidRPr="003D1672" w:rsidRDefault="002E4687" w:rsidP="00420926">
            <w:pPr>
              <w:spacing w:after="0" w:line="240" w:lineRule="auto"/>
              <w:jc w:val="center"/>
              <w:rPr>
                <w:rFonts w:cs="Calibri"/>
                <w:b/>
                <w:sz w:val="18"/>
                <w:szCs w:val="18"/>
                <w:lang w:eastAsia="es-ES"/>
              </w:rPr>
            </w:pPr>
            <w:r w:rsidRPr="003D1672">
              <w:rPr>
                <w:rFonts w:cs="Calibri"/>
                <w:b/>
                <w:sz w:val="18"/>
                <w:szCs w:val="18"/>
                <w:lang w:eastAsia="es-ES"/>
              </w:rPr>
              <w:t>M$</w:t>
            </w:r>
            <w:r w:rsidR="002A17DF">
              <w:rPr>
                <w:rFonts w:cs="Calibri"/>
                <w:b/>
                <w:sz w:val="18"/>
                <w:szCs w:val="18"/>
                <w:lang w:eastAsia="es-ES"/>
              </w:rPr>
              <w:t xml:space="preserve"> </w:t>
            </w:r>
            <w:r w:rsidR="00420926" w:rsidRPr="00420926">
              <w:rPr>
                <w:rFonts w:cs="Calibri"/>
                <w:b/>
                <w:sz w:val="18"/>
                <w:szCs w:val="18"/>
                <w:highlight w:val="yellow"/>
                <w:lang w:eastAsia="es-ES"/>
              </w:rPr>
              <w:t>82.076</w:t>
            </w:r>
          </w:p>
        </w:tc>
        <w:tc>
          <w:tcPr>
            <w:tcW w:w="790" w:type="pct"/>
            <w:tcBorders>
              <w:top w:val="single" w:sz="4" w:space="0" w:color="auto"/>
              <w:left w:val="nil"/>
              <w:bottom w:val="single" w:sz="4" w:space="0" w:color="auto"/>
              <w:right w:val="single" w:sz="4" w:space="0" w:color="auto"/>
            </w:tcBorders>
            <w:noWrap/>
            <w:vAlign w:val="center"/>
          </w:tcPr>
          <w:p w:rsidR="002E4687" w:rsidRPr="003D1672" w:rsidRDefault="002E4687" w:rsidP="00420926">
            <w:pPr>
              <w:spacing w:after="0" w:line="240" w:lineRule="auto"/>
              <w:jc w:val="center"/>
              <w:rPr>
                <w:rFonts w:cs="Calibri"/>
                <w:b/>
                <w:sz w:val="18"/>
                <w:szCs w:val="18"/>
                <w:lang w:eastAsia="es-ES"/>
              </w:rPr>
            </w:pPr>
            <w:r w:rsidRPr="003D1672">
              <w:rPr>
                <w:rFonts w:cs="Calibri"/>
                <w:b/>
                <w:sz w:val="18"/>
                <w:szCs w:val="18"/>
                <w:lang w:eastAsia="es-ES"/>
              </w:rPr>
              <w:t>M$</w:t>
            </w:r>
            <w:r w:rsidR="002A17DF">
              <w:rPr>
                <w:rFonts w:cs="Calibri"/>
                <w:b/>
                <w:sz w:val="18"/>
                <w:szCs w:val="18"/>
                <w:lang w:eastAsia="es-ES"/>
              </w:rPr>
              <w:t xml:space="preserve"> </w:t>
            </w:r>
            <w:r w:rsidR="00420926" w:rsidRPr="00420926">
              <w:rPr>
                <w:rFonts w:cs="Calibri"/>
                <w:b/>
                <w:sz w:val="18"/>
                <w:szCs w:val="18"/>
                <w:highlight w:val="yellow"/>
                <w:lang w:eastAsia="es-ES"/>
              </w:rPr>
              <w:t>61.376</w:t>
            </w:r>
          </w:p>
        </w:tc>
        <w:tc>
          <w:tcPr>
            <w:tcW w:w="632" w:type="pct"/>
            <w:tcBorders>
              <w:top w:val="single" w:sz="4" w:space="0" w:color="auto"/>
              <w:left w:val="nil"/>
              <w:bottom w:val="single" w:sz="4" w:space="0" w:color="auto"/>
              <w:right w:val="single" w:sz="4" w:space="0" w:color="auto"/>
            </w:tcBorders>
            <w:noWrap/>
            <w:vAlign w:val="center"/>
          </w:tcPr>
          <w:p w:rsidR="002E4687" w:rsidRPr="003D1672" w:rsidRDefault="002E4687" w:rsidP="00210F78">
            <w:pPr>
              <w:spacing w:after="0" w:line="240" w:lineRule="auto"/>
              <w:jc w:val="center"/>
              <w:rPr>
                <w:rFonts w:cs="Calibri"/>
                <w:b/>
                <w:sz w:val="18"/>
                <w:szCs w:val="18"/>
                <w:lang w:eastAsia="es-ES"/>
              </w:rPr>
            </w:pPr>
            <w:r w:rsidRPr="003D1672">
              <w:rPr>
                <w:rFonts w:cs="Calibri"/>
                <w:b/>
                <w:sz w:val="18"/>
                <w:szCs w:val="18"/>
                <w:lang w:eastAsia="es-ES"/>
              </w:rPr>
              <w:t>M$</w:t>
            </w:r>
            <w:r w:rsidR="002A17DF">
              <w:rPr>
                <w:rFonts w:cs="Calibri"/>
                <w:b/>
                <w:sz w:val="18"/>
                <w:szCs w:val="18"/>
                <w:lang w:eastAsia="es-ES"/>
              </w:rPr>
              <w:t xml:space="preserve"> 10.700</w:t>
            </w:r>
          </w:p>
        </w:tc>
        <w:tc>
          <w:tcPr>
            <w:tcW w:w="698" w:type="pct"/>
            <w:tcBorders>
              <w:top w:val="single" w:sz="4" w:space="0" w:color="auto"/>
              <w:left w:val="nil"/>
              <w:bottom w:val="single" w:sz="4" w:space="0" w:color="auto"/>
              <w:right w:val="single" w:sz="4" w:space="0" w:color="auto"/>
            </w:tcBorders>
            <w:noWrap/>
            <w:vAlign w:val="center"/>
          </w:tcPr>
          <w:p w:rsidR="002E4687" w:rsidRPr="003D1672" w:rsidRDefault="002E4687" w:rsidP="00210F78">
            <w:pPr>
              <w:spacing w:after="0" w:line="240" w:lineRule="auto"/>
              <w:jc w:val="center"/>
              <w:rPr>
                <w:rFonts w:cs="Calibri"/>
                <w:b/>
                <w:sz w:val="18"/>
                <w:szCs w:val="18"/>
                <w:lang w:eastAsia="es-ES"/>
              </w:rPr>
            </w:pPr>
            <w:r w:rsidRPr="003D1672">
              <w:rPr>
                <w:rFonts w:cs="Calibri"/>
                <w:b/>
                <w:sz w:val="18"/>
                <w:szCs w:val="18"/>
                <w:lang w:eastAsia="es-ES"/>
              </w:rPr>
              <w:t>M$</w:t>
            </w:r>
            <w:r w:rsidR="002A17DF">
              <w:rPr>
                <w:rFonts w:cs="Calibri"/>
                <w:b/>
                <w:sz w:val="18"/>
                <w:szCs w:val="18"/>
                <w:lang w:eastAsia="es-ES"/>
              </w:rPr>
              <w:t xml:space="preserve"> 10.000</w:t>
            </w:r>
          </w:p>
        </w:tc>
      </w:tr>
    </w:tbl>
    <w:p w:rsidR="002E4FEB" w:rsidRPr="003D1672" w:rsidRDefault="002E4FEB" w:rsidP="002E4FEB">
      <w:pPr>
        <w:autoSpaceDE w:val="0"/>
        <w:autoSpaceDN w:val="0"/>
        <w:adjustRightInd w:val="0"/>
        <w:spacing w:after="0"/>
        <w:rPr>
          <w:rFonts w:cs="Calibri"/>
          <w:b/>
          <w:bCs/>
        </w:rPr>
      </w:pPr>
    </w:p>
    <w:p w:rsidR="002E4FEB" w:rsidRDefault="002E4FEB" w:rsidP="002E4FEB">
      <w:pPr>
        <w:autoSpaceDE w:val="0"/>
        <w:autoSpaceDN w:val="0"/>
        <w:adjustRightInd w:val="0"/>
        <w:spacing w:after="0"/>
        <w:rPr>
          <w:rFonts w:cs="Calibri"/>
          <w:b/>
          <w:bCs/>
        </w:rPr>
      </w:pPr>
    </w:p>
    <w:p w:rsidR="00F87072" w:rsidRDefault="00F87072" w:rsidP="002E4FEB">
      <w:pPr>
        <w:autoSpaceDE w:val="0"/>
        <w:autoSpaceDN w:val="0"/>
        <w:adjustRightInd w:val="0"/>
        <w:spacing w:after="0"/>
        <w:rPr>
          <w:rFonts w:cs="Calibri"/>
          <w:b/>
          <w:bCs/>
        </w:rPr>
      </w:pPr>
    </w:p>
    <w:p w:rsidR="00F87072" w:rsidRDefault="00F87072" w:rsidP="002E4FEB">
      <w:pPr>
        <w:autoSpaceDE w:val="0"/>
        <w:autoSpaceDN w:val="0"/>
        <w:adjustRightInd w:val="0"/>
        <w:spacing w:after="0"/>
        <w:rPr>
          <w:rFonts w:cs="Calibri"/>
          <w:b/>
          <w:bCs/>
        </w:rPr>
      </w:pPr>
    </w:p>
    <w:p w:rsidR="00F87072" w:rsidRPr="003D1672" w:rsidRDefault="00F87072" w:rsidP="002E4FEB">
      <w:pPr>
        <w:autoSpaceDE w:val="0"/>
        <w:autoSpaceDN w:val="0"/>
        <w:adjustRightInd w:val="0"/>
        <w:spacing w:after="0"/>
        <w:rPr>
          <w:rFonts w:cs="Calibri"/>
          <w:b/>
          <w:bCs/>
        </w:rPr>
      </w:pPr>
    </w:p>
    <w:p w:rsidR="002E4FEB" w:rsidRPr="003D1672" w:rsidRDefault="002E4FEB" w:rsidP="002E4FEB">
      <w:pPr>
        <w:autoSpaceDE w:val="0"/>
        <w:autoSpaceDN w:val="0"/>
        <w:adjustRightInd w:val="0"/>
        <w:spacing w:after="0"/>
        <w:rPr>
          <w:rFonts w:cs="Calibri"/>
          <w:b/>
          <w:bCs/>
        </w:rPr>
      </w:pPr>
      <w:r w:rsidRPr="003D1672">
        <w:rPr>
          <w:rFonts w:cs="Calibri"/>
          <w:b/>
          <w:bCs/>
        </w:rPr>
        <w:t>13.3</w:t>
      </w:r>
      <w:r w:rsidRPr="003D1672">
        <w:rPr>
          <w:rFonts w:cs="Calibri"/>
          <w:b/>
          <w:bCs/>
        </w:rPr>
        <w:tab/>
        <w:t>ADMINISTRACIÓN</w:t>
      </w:r>
    </w:p>
    <w:tbl>
      <w:tblPr>
        <w:tblW w:w="5000" w:type="pct"/>
        <w:tblLayout w:type="fixed"/>
        <w:tblCellMar>
          <w:left w:w="70" w:type="dxa"/>
          <w:right w:w="70" w:type="dxa"/>
        </w:tblCellMar>
        <w:tblLook w:val="04A0" w:firstRow="1" w:lastRow="0" w:firstColumn="1" w:lastColumn="0" w:noHBand="0" w:noVBand="1"/>
      </w:tblPr>
      <w:tblGrid>
        <w:gridCol w:w="463"/>
        <w:gridCol w:w="1001"/>
        <w:gridCol w:w="1065"/>
        <w:gridCol w:w="1149"/>
        <w:gridCol w:w="992"/>
        <w:gridCol w:w="837"/>
        <w:gridCol w:w="1033"/>
        <w:gridCol w:w="1144"/>
        <w:gridCol w:w="1144"/>
      </w:tblGrid>
      <w:tr w:rsidR="002E4FEB" w:rsidRPr="002E4FEB" w:rsidTr="00247A22">
        <w:trPr>
          <w:trHeight w:val="600"/>
        </w:trPr>
        <w:tc>
          <w:tcPr>
            <w:tcW w:w="262" w:type="pct"/>
            <w:tcBorders>
              <w:top w:val="single" w:sz="4" w:space="0" w:color="auto"/>
              <w:left w:val="single" w:sz="4" w:space="0" w:color="auto"/>
              <w:bottom w:val="single" w:sz="4" w:space="0" w:color="auto"/>
              <w:right w:val="single" w:sz="4" w:space="0" w:color="auto"/>
            </w:tcBorders>
            <w:shd w:val="clear" w:color="auto" w:fill="C5D9F1"/>
            <w:vAlign w:val="center"/>
            <w:hideMark/>
          </w:tcPr>
          <w:p w:rsidR="002E4FEB" w:rsidRPr="003D1672" w:rsidRDefault="002E4FEB" w:rsidP="002E4FEB">
            <w:pPr>
              <w:autoSpaceDE w:val="0"/>
              <w:autoSpaceDN w:val="0"/>
              <w:adjustRightInd w:val="0"/>
              <w:spacing w:after="0"/>
              <w:rPr>
                <w:rFonts w:cs="Calibri"/>
                <w:b/>
                <w:bCs/>
              </w:rPr>
            </w:pPr>
            <w:r w:rsidRPr="003D1672">
              <w:rPr>
                <w:rFonts w:cs="Calibri"/>
                <w:b/>
                <w:bCs/>
              </w:rPr>
              <w:t>Nro.</w:t>
            </w:r>
          </w:p>
        </w:tc>
        <w:tc>
          <w:tcPr>
            <w:tcW w:w="567" w:type="pct"/>
            <w:tcBorders>
              <w:top w:val="single" w:sz="4" w:space="0" w:color="auto"/>
              <w:left w:val="nil"/>
              <w:bottom w:val="single" w:sz="4" w:space="0" w:color="auto"/>
              <w:right w:val="single" w:sz="4" w:space="0" w:color="auto"/>
            </w:tcBorders>
            <w:shd w:val="clear" w:color="auto" w:fill="C5D9F1"/>
            <w:vAlign w:val="center"/>
            <w:hideMark/>
          </w:tcPr>
          <w:p w:rsidR="002E4FEB" w:rsidRPr="003D1672" w:rsidRDefault="002E4FEB" w:rsidP="002E4FEB">
            <w:pPr>
              <w:autoSpaceDE w:val="0"/>
              <w:autoSpaceDN w:val="0"/>
              <w:adjustRightInd w:val="0"/>
              <w:spacing w:after="0"/>
              <w:rPr>
                <w:rFonts w:cs="Calibri"/>
                <w:b/>
                <w:bCs/>
              </w:rPr>
            </w:pPr>
            <w:r w:rsidRPr="003D1672">
              <w:rPr>
                <w:rFonts w:cs="Calibri"/>
                <w:b/>
                <w:bCs/>
              </w:rPr>
              <w:t>ITEM</w:t>
            </w:r>
          </w:p>
        </w:tc>
        <w:tc>
          <w:tcPr>
            <w:tcW w:w="603" w:type="pct"/>
            <w:tcBorders>
              <w:top w:val="single" w:sz="4" w:space="0" w:color="auto"/>
              <w:left w:val="nil"/>
              <w:bottom w:val="single" w:sz="4" w:space="0" w:color="auto"/>
              <w:right w:val="single" w:sz="4" w:space="0" w:color="auto"/>
            </w:tcBorders>
            <w:shd w:val="clear" w:color="auto" w:fill="C5D9F1"/>
            <w:vAlign w:val="center"/>
            <w:hideMark/>
          </w:tcPr>
          <w:p w:rsidR="002E4FEB" w:rsidRPr="003D1672" w:rsidRDefault="002E4FEB" w:rsidP="002E4FEB">
            <w:pPr>
              <w:autoSpaceDE w:val="0"/>
              <w:autoSpaceDN w:val="0"/>
              <w:adjustRightInd w:val="0"/>
              <w:spacing w:after="0"/>
              <w:rPr>
                <w:rFonts w:cs="Calibri"/>
                <w:b/>
                <w:bCs/>
              </w:rPr>
            </w:pPr>
            <w:r w:rsidRPr="003D1672">
              <w:rPr>
                <w:rFonts w:cs="Calibri"/>
                <w:b/>
                <w:bCs/>
              </w:rPr>
              <w:t>Partida</w:t>
            </w:r>
          </w:p>
        </w:tc>
        <w:tc>
          <w:tcPr>
            <w:tcW w:w="651" w:type="pct"/>
            <w:tcBorders>
              <w:top w:val="single" w:sz="4" w:space="0" w:color="auto"/>
              <w:left w:val="nil"/>
              <w:bottom w:val="single" w:sz="4" w:space="0" w:color="auto"/>
              <w:right w:val="single" w:sz="4" w:space="0" w:color="auto"/>
            </w:tcBorders>
            <w:shd w:val="clear" w:color="auto" w:fill="C5D9F1"/>
            <w:vAlign w:val="center"/>
            <w:hideMark/>
          </w:tcPr>
          <w:p w:rsidR="002E4FEB" w:rsidRPr="003D1672" w:rsidRDefault="002E4FEB" w:rsidP="002E4FEB">
            <w:pPr>
              <w:autoSpaceDE w:val="0"/>
              <w:autoSpaceDN w:val="0"/>
              <w:adjustRightInd w:val="0"/>
              <w:spacing w:after="0"/>
              <w:rPr>
                <w:rFonts w:cs="Calibri"/>
                <w:b/>
                <w:bCs/>
              </w:rPr>
            </w:pPr>
            <w:r w:rsidRPr="003D1672">
              <w:rPr>
                <w:rFonts w:cs="Calibri"/>
                <w:b/>
                <w:bCs/>
              </w:rPr>
              <w:t>Detalles</w:t>
            </w:r>
          </w:p>
        </w:tc>
        <w:tc>
          <w:tcPr>
            <w:tcW w:w="562" w:type="pct"/>
            <w:tcBorders>
              <w:top w:val="single" w:sz="4" w:space="0" w:color="auto"/>
              <w:left w:val="nil"/>
              <w:bottom w:val="single" w:sz="4" w:space="0" w:color="auto"/>
              <w:right w:val="single" w:sz="4" w:space="0" w:color="auto"/>
            </w:tcBorders>
            <w:shd w:val="clear" w:color="auto" w:fill="C5D9F1"/>
            <w:vAlign w:val="center"/>
            <w:hideMark/>
          </w:tcPr>
          <w:p w:rsidR="002E4FEB" w:rsidRPr="003D1672" w:rsidRDefault="002E4FEB" w:rsidP="002E4FEB">
            <w:pPr>
              <w:autoSpaceDE w:val="0"/>
              <w:autoSpaceDN w:val="0"/>
              <w:adjustRightInd w:val="0"/>
              <w:spacing w:after="0"/>
              <w:rPr>
                <w:rFonts w:cs="Calibri"/>
                <w:b/>
                <w:bCs/>
              </w:rPr>
            </w:pPr>
            <w:r w:rsidRPr="003D1672">
              <w:rPr>
                <w:rFonts w:cs="Calibri"/>
                <w:b/>
                <w:bCs/>
              </w:rPr>
              <w:t>Valor Mensual (M$)</w:t>
            </w:r>
          </w:p>
        </w:tc>
        <w:tc>
          <w:tcPr>
            <w:tcW w:w="474" w:type="pct"/>
            <w:tcBorders>
              <w:top w:val="single" w:sz="4" w:space="0" w:color="auto"/>
              <w:left w:val="nil"/>
              <w:bottom w:val="single" w:sz="4" w:space="0" w:color="auto"/>
              <w:right w:val="single" w:sz="4" w:space="0" w:color="auto"/>
            </w:tcBorders>
            <w:shd w:val="clear" w:color="auto" w:fill="C5D9F1"/>
            <w:vAlign w:val="center"/>
            <w:hideMark/>
          </w:tcPr>
          <w:p w:rsidR="002E4FEB" w:rsidRPr="003D1672" w:rsidRDefault="002E4FEB" w:rsidP="002E4FEB">
            <w:pPr>
              <w:autoSpaceDE w:val="0"/>
              <w:autoSpaceDN w:val="0"/>
              <w:adjustRightInd w:val="0"/>
              <w:spacing w:after="0"/>
              <w:rPr>
                <w:rFonts w:cs="Calibri"/>
                <w:b/>
                <w:bCs/>
              </w:rPr>
            </w:pPr>
            <w:r w:rsidRPr="003D1672">
              <w:rPr>
                <w:rFonts w:cs="Calibri"/>
                <w:b/>
                <w:bCs/>
              </w:rPr>
              <w:t>Valor Total</w:t>
            </w:r>
          </w:p>
          <w:p w:rsidR="002E4FEB" w:rsidRPr="003D1672" w:rsidRDefault="002E4FEB" w:rsidP="002E4FEB">
            <w:pPr>
              <w:autoSpaceDE w:val="0"/>
              <w:autoSpaceDN w:val="0"/>
              <w:adjustRightInd w:val="0"/>
              <w:spacing w:after="0"/>
              <w:rPr>
                <w:rFonts w:cs="Calibri"/>
                <w:b/>
                <w:bCs/>
              </w:rPr>
            </w:pPr>
            <w:r w:rsidRPr="003D1672">
              <w:rPr>
                <w:rFonts w:cs="Calibri"/>
                <w:b/>
                <w:bCs/>
              </w:rPr>
              <w:t>(M$)</w:t>
            </w:r>
          </w:p>
        </w:tc>
        <w:tc>
          <w:tcPr>
            <w:tcW w:w="585" w:type="pct"/>
            <w:tcBorders>
              <w:top w:val="single" w:sz="4" w:space="0" w:color="auto"/>
              <w:left w:val="nil"/>
              <w:bottom w:val="single" w:sz="4" w:space="0" w:color="auto"/>
              <w:right w:val="single" w:sz="4" w:space="0" w:color="auto"/>
            </w:tcBorders>
            <w:shd w:val="clear" w:color="auto" w:fill="C5D9F1"/>
            <w:vAlign w:val="center"/>
          </w:tcPr>
          <w:p w:rsidR="002E4FEB" w:rsidRPr="003D1672" w:rsidRDefault="002E4FEB" w:rsidP="002E4FEB">
            <w:pPr>
              <w:autoSpaceDE w:val="0"/>
              <w:autoSpaceDN w:val="0"/>
              <w:adjustRightInd w:val="0"/>
              <w:spacing w:after="0"/>
              <w:rPr>
                <w:rFonts w:cs="Calibri"/>
                <w:b/>
                <w:bCs/>
              </w:rPr>
            </w:pPr>
            <w:r w:rsidRPr="003D1672">
              <w:rPr>
                <w:rFonts w:cs="Calibri"/>
                <w:b/>
                <w:bCs/>
              </w:rPr>
              <w:t>FIC</w:t>
            </w:r>
          </w:p>
          <w:p w:rsidR="002E4FEB" w:rsidRPr="003D1672" w:rsidRDefault="002E4FEB" w:rsidP="002E4FEB">
            <w:pPr>
              <w:autoSpaceDE w:val="0"/>
              <w:autoSpaceDN w:val="0"/>
              <w:adjustRightInd w:val="0"/>
              <w:spacing w:after="0"/>
              <w:rPr>
                <w:rFonts w:cs="Calibri"/>
                <w:b/>
                <w:bCs/>
              </w:rPr>
            </w:pPr>
            <w:r w:rsidRPr="003D1672">
              <w:rPr>
                <w:rFonts w:cs="Calibri"/>
                <w:b/>
                <w:bCs/>
              </w:rPr>
              <w:t>(M$)</w:t>
            </w:r>
          </w:p>
        </w:tc>
        <w:tc>
          <w:tcPr>
            <w:tcW w:w="648" w:type="pct"/>
            <w:tcBorders>
              <w:top w:val="single" w:sz="4" w:space="0" w:color="auto"/>
              <w:left w:val="nil"/>
              <w:bottom w:val="single" w:sz="4" w:space="0" w:color="auto"/>
              <w:right w:val="single" w:sz="4" w:space="0" w:color="auto"/>
            </w:tcBorders>
            <w:shd w:val="clear" w:color="auto" w:fill="C5D9F1"/>
            <w:vAlign w:val="center"/>
          </w:tcPr>
          <w:p w:rsidR="002E4FEB" w:rsidRPr="003D1672" w:rsidRDefault="002E4FEB" w:rsidP="002E4FEB">
            <w:pPr>
              <w:autoSpaceDE w:val="0"/>
              <w:autoSpaceDN w:val="0"/>
              <w:adjustRightInd w:val="0"/>
              <w:spacing w:after="0"/>
              <w:rPr>
                <w:rFonts w:cs="Calibri"/>
                <w:b/>
                <w:bCs/>
              </w:rPr>
            </w:pPr>
            <w:r w:rsidRPr="003D1672">
              <w:rPr>
                <w:rFonts w:cs="Calibri"/>
                <w:b/>
                <w:bCs/>
              </w:rPr>
              <w:t>Beneficiario</w:t>
            </w:r>
          </w:p>
          <w:p w:rsidR="002E4FEB" w:rsidRPr="003D1672" w:rsidRDefault="002E4FEB" w:rsidP="002E4FEB">
            <w:pPr>
              <w:autoSpaceDE w:val="0"/>
              <w:autoSpaceDN w:val="0"/>
              <w:adjustRightInd w:val="0"/>
              <w:spacing w:after="0"/>
              <w:rPr>
                <w:rFonts w:cs="Calibri"/>
                <w:b/>
                <w:bCs/>
              </w:rPr>
            </w:pPr>
            <w:r w:rsidRPr="003D1672">
              <w:rPr>
                <w:rFonts w:cs="Calibri"/>
                <w:b/>
                <w:bCs/>
              </w:rPr>
              <w:t>(M$)</w:t>
            </w:r>
          </w:p>
        </w:tc>
        <w:tc>
          <w:tcPr>
            <w:tcW w:w="648" w:type="pct"/>
            <w:tcBorders>
              <w:top w:val="single" w:sz="4" w:space="0" w:color="auto"/>
              <w:left w:val="nil"/>
              <w:bottom w:val="single" w:sz="4" w:space="0" w:color="auto"/>
              <w:right w:val="single" w:sz="4" w:space="0" w:color="auto"/>
            </w:tcBorders>
            <w:shd w:val="clear" w:color="auto" w:fill="C5D9F1"/>
            <w:vAlign w:val="center"/>
          </w:tcPr>
          <w:p w:rsidR="002E4FEB" w:rsidRPr="003D1672" w:rsidRDefault="002E4FEB" w:rsidP="002E4FEB">
            <w:pPr>
              <w:autoSpaceDE w:val="0"/>
              <w:autoSpaceDN w:val="0"/>
              <w:adjustRightInd w:val="0"/>
              <w:spacing w:after="0"/>
              <w:rPr>
                <w:rFonts w:cs="Calibri"/>
                <w:b/>
                <w:bCs/>
              </w:rPr>
            </w:pPr>
            <w:r w:rsidRPr="003D1672">
              <w:rPr>
                <w:rFonts w:cs="Calibri"/>
                <w:b/>
                <w:bCs/>
              </w:rPr>
              <w:t>Terceros</w:t>
            </w:r>
          </w:p>
          <w:p w:rsidR="002E4FEB" w:rsidRPr="003D1672" w:rsidRDefault="002E4FEB" w:rsidP="002E4FEB">
            <w:pPr>
              <w:autoSpaceDE w:val="0"/>
              <w:autoSpaceDN w:val="0"/>
              <w:adjustRightInd w:val="0"/>
              <w:spacing w:after="0"/>
              <w:rPr>
                <w:rFonts w:cs="Calibri"/>
                <w:b/>
                <w:bCs/>
              </w:rPr>
            </w:pPr>
            <w:r w:rsidRPr="003D1672">
              <w:rPr>
                <w:rFonts w:cs="Calibri"/>
                <w:b/>
                <w:bCs/>
              </w:rPr>
              <w:t>(M$)</w:t>
            </w:r>
          </w:p>
        </w:tc>
      </w:tr>
      <w:tr w:rsidR="00AD0A70" w:rsidRPr="002E4FEB" w:rsidTr="00AD0A70">
        <w:trPr>
          <w:trHeight w:val="139"/>
        </w:trPr>
        <w:tc>
          <w:tcPr>
            <w:tcW w:w="262" w:type="pct"/>
            <w:tcBorders>
              <w:top w:val="nil"/>
              <w:left w:val="single" w:sz="4" w:space="0" w:color="auto"/>
              <w:bottom w:val="single" w:sz="4" w:space="0" w:color="auto"/>
              <w:right w:val="single" w:sz="4" w:space="0" w:color="auto"/>
            </w:tcBorders>
            <w:noWrap/>
            <w:vAlign w:val="center"/>
            <w:hideMark/>
          </w:tcPr>
          <w:p w:rsidR="00AD0A70" w:rsidRPr="003D1672" w:rsidRDefault="00AD0A70" w:rsidP="00AD0A70">
            <w:pPr>
              <w:autoSpaceDE w:val="0"/>
              <w:autoSpaceDN w:val="0"/>
              <w:adjustRightInd w:val="0"/>
              <w:spacing w:after="0"/>
              <w:rPr>
                <w:rFonts w:cs="Calibri"/>
                <w:b/>
                <w:bCs/>
              </w:rPr>
            </w:pPr>
            <w:r w:rsidRPr="003D1672">
              <w:rPr>
                <w:rFonts w:cs="Calibri"/>
                <w:b/>
                <w:bCs/>
              </w:rPr>
              <w:t>B.1</w:t>
            </w:r>
          </w:p>
        </w:tc>
        <w:tc>
          <w:tcPr>
            <w:tcW w:w="567" w:type="pct"/>
            <w:tcBorders>
              <w:top w:val="nil"/>
              <w:left w:val="nil"/>
              <w:bottom w:val="single" w:sz="4" w:space="0" w:color="auto"/>
              <w:right w:val="single" w:sz="4" w:space="0" w:color="auto"/>
            </w:tcBorders>
            <w:noWrap/>
            <w:vAlign w:val="center"/>
          </w:tcPr>
          <w:p w:rsidR="00AD0A70" w:rsidRDefault="00AD0A70" w:rsidP="00AD0A70">
            <w:pPr>
              <w:rPr>
                <w:rFonts w:cs="Calibri"/>
                <w:sz w:val="18"/>
                <w:szCs w:val="18"/>
              </w:rPr>
            </w:pPr>
            <w:r>
              <w:rPr>
                <w:rFonts w:cs="Calibri"/>
                <w:sz w:val="18"/>
                <w:szCs w:val="18"/>
              </w:rPr>
              <w:t>Apoyo Financiero</w:t>
            </w:r>
          </w:p>
        </w:tc>
        <w:tc>
          <w:tcPr>
            <w:tcW w:w="603" w:type="pct"/>
            <w:tcBorders>
              <w:top w:val="nil"/>
              <w:left w:val="nil"/>
              <w:bottom w:val="single" w:sz="4" w:space="0" w:color="auto"/>
              <w:right w:val="single" w:sz="4" w:space="0" w:color="auto"/>
            </w:tcBorders>
            <w:noWrap/>
            <w:vAlign w:val="center"/>
          </w:tcPr>
          <w:p w:rsidR="00AD0A70" w:rsidRDefault="00AD0A70" w:rsidP="00AD0A70">
            <w:pPr>
              <w:rPr>
                <w:rFonts w:cs="Calibri"/>
                <w:sz w:val="18"/>
                <w:szCs w:val="18"/>
              </w:rPr>
            </w:pPr>
            <w:r>
              <w:rPr>
                <w:rFonts w:cs="Calibri"/>
                <w:sz w:val="18"/>
                <w:szCs w:val="18"/>
              </w:rPr>
              <w:t>Apoyo financiero de proyectos </w:t>
            </w:r>
          </w:p>
        </w:tc>
        <w:tc>
          <w:tcPr>
            <w:tcW w:w="651" w:type="pct"/>
            <w:tcBorders>
              <w:top w:val="nil"/>
              <w:left w:val="nil"/>
              <w:bottom w:val="single" w:sz="4" w:space="0" w:color="auto"/>
              <w:right w:val="single" w:sz="4" w:space="0" w:color="auto"/>
            </w:tcBorders>
            <w:noWrap/>
            <w:vAlign w:val="center"/>
          </w:tcPr>
          <w:p w:rsidR="00AD0A70" w:rsidRDefault="00AD0A70" w:rsidP="00AD0A70">
            <w:pPr>
              <w:rPr>
                <w:rFonts w:cs="Calibri"/>
                <w:sz w:val="18"/>
                <w:szCs w:val="18"/>
              </w:rPr>
            </w:pPr>
            <w:r>
              <w:rPr>
                <w:rFonts w:cs="Calibri"/>
                <w:sz w:val="18"/>
                <w:szCs w:val="18"/>
              </w:rPr>
              <w:t>Contador analista para procesos financieros</w:t>
            </w:r>
          </w:p>
        </w:tc>
        <w:tc>
          <w:tcPr>
            <w:tcW w:w="562" w:type="pct"/>
            <w:tcBorders>
              <w:top w:val="nil"/>
              <w:left w:val="nil"/>
              <w:bottom w:val="single" w:sz="4" w:space="0" w:color="auto"/>
              <w:right w:val="single" w:sz="4" w:space="0" w:color="auto"/>
            </w:tcBorders>
            <w:noWrap/>
            <w:vAlign w:val="center"/>
          </w:tcPr>
          <w:p w:rsidR="00AD0A70" w:rsidRDefault="00AD0A70" w:rsidP="00AD0A70">
            <w:pPr>
              <w:rPr>
                <w:rFonts w:cs="Calibri"/>
                <w:color w:val="000000"/>
              </w:rPr>
            </w:pPr>
            <w:r>
              <w:rPr>
                <w:rFonts w:cs="Calibri"/>
                <w:color w:val="000000"/>
              </w:rPr>
              <w:t>100</w:t>
            </w:r>
          </w:p>
        </w:tc>
        <w:tc>
          <w:tcPr>
            <w:tcW w:w="474" w:type="pct"/>
            <w:tcBorders>
              <w:top w:val="nil"/>
              <w:left w:val="nil"/>
              <w:bottom w:val="single" w:sz="4" w:space="0" w:color="auto"/>
              <w:right w:val="single" w:sz="4" w:space="0" w:color="auto"/>
            </w:tcBorders>
            <w:noWrap/>
            <w:vAlign w:val="center"/>
          </w:tcPr>
          <w:p w:rsidR="00AD0A70" w:rsidRDefault="00AD0A70" w:rsidP="00AD0A70">
            <w:pPr>
              <w:rPr>
                <w:rFonts w:cs="Calibri"/>
                <w:color w:val="000000"/>
              </w:rPr>
            </w:pPr>
            <w:r>
              <w:rPr>
                <w:rFonts w:cs="Calibri"/>
                <w:color w:val="000000"/>
              </w:rPr>
              <w:t>2.400</w:t>
            </w:r>
          </w:p>
        </w:tc>
        <w:tc>
          <w:tcPr>
            <w:tcW w:w="585" w:type="pct"/>
            <w:tcBorders>
              <w:top w:val="nil"/>
              <w:left w:val="nil"/>
              <w:bottom w:val="single" w:sz="4" w:space="0" w:color="auto"/>
              <w:right w:val="single" w:sz="4" w:space="0" w:color="auto"/>
            </w:tcBorders>
            <w:noWrap/>
            <w:vAlign w:val="center"/>
          </w:tcPr>
          <w:p w:rsidR="00AD0A70" w:rsidRDefault="00AD0A70" w:rsidP="00AD0A70">
            <w:pPr>
              <w:rPr>
                <w:rFonts w:cs="Calibri"/>
                <w:color w:val="000000"/>
              </w:rPr>
            </w:pPr>
            <w:r>
              <w:rPr>
                <w:rFonts w:cs="Calibri"/>
                <w:color w:val="000000"/>
              </w:rPr>
              <w:t>2.400</w:t>
            </w:r>
          </w:p>
        </w:tc>
        <w:tc>
          <w:tcPr>
            <w:tcW w:w="648" w:type="pct"/>
            <w:tcBorders>
              <w:top w:val="nil"/>
              <w:left w:val="nil"/>
              <w:bottom w:val="single" w:sz="4" w:space="0" w:color="auto"/>
              <w:right w:val="single" w:sz="4" w:space="0" w:color="auto"/>
            </w:tcBorders>
            <w:vAlign w:val="center"/>
          </w:tcPr>
          <w:p w:rsidR="00AD0A70" w:rsidRPr="003D1672" w:rsidRDefault="00AD0A70" w:rsidP="00AD0A70">
            <w:pPr>
              <w:autoSpaceDE w:val="0"/>
              <w:autoSpaceDN w:val="0"/>
              <w:adjustRightInd w:val="0"/>
              <w:spacing w:after="0"/>
              <w:rPr>
                <w:rFonts w:cs="Calibri"/>
                <w:b/>
                <w:bCs/>
              </w:rPr>
            </w:pPr>
            <w:r>
              <w:rPr>
                <w:rFonts w:cs="Calibri"/>
                <w:b/>
                <w:bCs/>
              </w:rPr>
              <w:t>-</w:t>
            </w:r>
          </w:p>
        </w:tc>
        <w:tc>
          <w:tcPr>
            <w:tcW w:w="648" w:type="pct"/>
            <w:tcBorders>
              <w:top w:val="nil"/>
              <w:left w:val="nil"/>
              <w:bottom w:val="single" w:sz="4" w:space="0" w:color="auto"/>
              <w:right w:val="single" w:sz="4" w:space="0" w:color="auto"/>
            </w:tcBorders>
            <w:vAlign w:val="center"/>
          </w:tcPr>
          <w:p w:rsidR="00AD0A70" w:rsidRPr="003D1672" w:rsidRDefault="00AD0A70" w:rsidP="00AD0A70">
            <w:pPr>
              <w:autoSpaceDE w:val="0"/>
              <w:autoSpaceDN w:val="0"/>
              <w:adjustRightInd w:val="0"/>
              <w:spacing w:after="0"/>
              <w:rPr>
                <w:rFonts w:cs="Calibri"/>
                <w:b/>
                <w:bCs/>
              </w:rPr>
            </w:pPr>
            <w:r>
              <w:rPr>
                <w:rFonts w:cs="Calibri"/>
                <w:b/>
                <w:bCs/>
              </w:rPr>
              <w:t>-</w:t>
            </w:r>
          </w:p>
        </w:tc>
      </w:tr>
      <w:tr w:rsidR="00AD0A70" w:rsidRPr="002E4FEB" w:rsidTr="00AD0A70">
        <w:trPr>
          <w:trHeight w:val="300"/>
        </w:trPr>
        <w:tc>
          <w:tcPr>
            <w:tcW w:w="262" w:type="pct"/>
            <w:tcBorders>
              <w:top w:val="nil"/>
              <w:left w:val="single" w:sz="4" w:space="0" w:color="auto"/>
              <w:bottom w:val="single" w:sz="4" w:space="0" w:color="auto"/>
              <w:right w:val="single" w:sz="4" w:space="0" w:color="auto"/>
            </w:tcBorders>
            <w:noWrap/>
            <w:vAlign w:val="bottom"/>
            <w:hideMark/>
          </w:tcPr>
          <w:p w:rsidR="00AD0A70" w:rsidRPr="003D1672" w:rsidRDefault="00AD0A70" w:rsidP="002E4FEB">
            <w:pPr>
              <w:autoSpaceDE w:val="0"/>
              <w:autoSpaceDN w:val="0"/>
              <w:adjustRightInd w:val="0"/>
              <w:spacing w:after="0"/>
              <w:rPr>
                <w:rFonts w:cs="Calibri"/>
                <w:b/>
                <w:bCs/>
              </w:rPr>
            </w:pPr>
            <w:r w:rsidRPr="003D1672">
              <w:rPr>
                <w:rFonts w:cs="Calibri"/>
                <w:b/>
                <w:bCs/>
              </w:rPr>
              <w:t>B.2</w:t>
            </w:r>
          </w:p>
        </w:tc>
        <w:tc>
          <w:tcPr>
            <w:tcW w:w="567" w:type="pct"/>
            <w:tcBorders>
              <w:top w:val="nil"/>
              <w:left w:val="nil"/>
              <w:bottom w:val="single" w:sz="4" w:space="0" w:color="auto"/>
              <w:right w:val="single" w:sz="4" w:space="0" w:color="auto"/>
            </w:tcBorders>
            <w:noWrap/>
            <w:vAlign w:val="center"/>
          </w:tcPr>
          <w:p w:rsidR="00AD0A70" w:rsidRDefault="00AD0A70">
            <w:pPr>
              <w:rPr>
                <w:rFonts w:cs="Calibri"/>
                <w:color w:val="000000"/>
                <w:sz w:val="16"/>
                <w:szCs w:val="16"/>
              </w:rPr>
            </w:pPr>
          </w:p>
        </w:tc>
        <w:tc>
          <w:tcPr>
            <w:tcW w:w="603" w:type="pct"/>
            <w:tcBorders>
              <w:top w:val="nil"/>
              <w:left w:val="nil"/>
              <w:bottom w:val="single" w:sz="4" w:space="0" w:color="auto"/>
              <w:right w:val="single" w:sz="4" w:space="0" w:color="auto"/>
            </w:tcBorders>
            <w:noWrap/>
            <w:vAlign w:val="center"/>
          </w:tcPr>
          <w:p w:rsidR="00AD0A70" w:rsidRDefault="00AD0A70">
            <w:pPr>
              <w:rPr>
                <w:rFonts w:cs="Calibri"/>
                <w:color w:val="000000"/>
                <w:sz w:val="16"/>
                <w:szCs w:val="16"/>
              </w:rPr>
            </w:pPr>
          </w:p>
        </w:tc>
        <w:tc>
          <w:tcPr>
            <w:tcW w:w="651" w:type="pct"/>
            <w:tcBorders>
              <w:top w:val="nil"/>
              <w:left w:val="nil"/>
              <w:bottom w:val="single" w:sz="4" w:space="0" w:color="auto"/>
              <w:right w:val="single" w:sz="4" w:space="0" w:color="auto"/>
            </w:tcBorders>
            <w:noWrap/>
            <w:vAlign w:val="center"/>
          </w:tcPr>
          <w:p w:rsidR="00AD0A70" w:rsidRDefault="00AD0A70">
            <w:pPr>
              <w:rPr>
                <w:rFonts w:cs="Calibri"/>
                <w:color w:val="000000"/>
                <w:sz w:val="16"/>
                <w:szCs w:val="16"/>
              </w:rPr>
            </w:pPr>
          </w:p>
        </w:tc>
        <w:tc>
          <w:tcPr>
            <w:tcW w:w="562" w:type="pct"/>
            <w:tcBorders>
              <w:top w:val="nil"/>
              <w:left w:val="nil"/>
              <w:bottom w:val="single" w:sz="4" w:space="0" w:color="auto"/>
              <w:right w:val="single" w:sz="4" w:space="0" w:color="auto"/>
            </w:tcBorders>
            <w:noWrap/>
            <w:vAlign w:val="center"/>
          </w:tcPr>
          <w:p w:rsidR="00AD0A70" w:rsidRDefault="00AD0A70">
            <w:pPr>
              <w:rPr>
                <w:rFonts w:cs="Calibri"/>
                <w:color w:val="000000"/>
              </w:rPr>
            </w:pPr>
          </w:p>
        </w:tc>
        <w:tc>
          <w:tcPr>
            <w:tcW w:w="474" w:type="pct"/>
            <w:tcBorders>
              <w:top w:val="nil"/>
              <w:left w:val="nil"/>
              <w:bottom w:val="single" w:sz="4" w:space="0" w:color="auto"/>
              <w:right w:val="single" w:sz="4" w:space="0" w:color="auto"/>
            </w:tcBorders>
            <w:noWrap/>
            <w:vAlign w:val="center"/>
          </w:tcPr>
          <w:p w:rsidR="00AD0A70" w:rsidRDefault="00AD0A70">
            <w:pPr>
              <w:rPr>
                <w:rFonts w:cs="Calibri"/>
                <w:color w:val="000000"/>
              </w:rPr>
            </w:pPr>
          </w:p>
        </w:tc>
        <w:tc>
          <w:tcPr>
            <w:tcW w:w="585" w:type="pct"/>
            <w:tcBorders>
              <w:top w:val="nil"/>
              <w:left w:val="nil"/>
              <w:bottom w:val="single" w:sz="4" w:space="0" w:color="auto"/>
              <w:right w:val="single" w:sz="4" w:space="0" w:color="auto"/>
            </w:tcBorders>
            <w:noWrap/>
            <w:vAlign w:val="center"/>
          </w:tcPr>
          <w:p w:rsidR="00AD0A70" w:rsidRDefault="00AD0A70">
            <w:pPr>
              <w:rPr>
                <w:rFonts w:cs="Calibri"/>
                <w:color w:val="000000"/>
              </w:rPr>
            </w:pPr>
          </w:p>
        </w:tc>
        <w:tc>
          <w:tcPr>
            <w:tcW w:w="648" w:type="pct"/>
            <w:tcBorders>
              <w:top w:val="nil"/>
              <w:left w:val="nil"/>
              <w:bottom w:val="single" w:sz="4" w:space="0" w:color="auto"/>
              <w:right w:val="single" w:sz="4" w:space="0" w:color="auto"/>
            </w:tcBorders>
          </w:tcPr>
          <w:p w:rsidR="00AD0A70" w:rsidRPr="003D1672" w:rsidRDefault="00AD0A70" w:rsidP="002E4FEB">
            <w:pPr>
              <w:autoSpaceDE w:val="0"/>
              <w:autoSpaceDN w:val="0"/>
              <w:adjustRightInd w:val="0"/>
              <w:spacing w:after="0"/>
              <w:rPr>
                <w:rFonts w:cs="Calibri"/>
                <w:b/>
                <w:bCs/>
              </w:rPr>
            </w:pPr>
          </w:p>
        </w:tc>
        <w:tc>
          <w:tcPr>
            <w:tcW w:w="648" w:type="pct"/>
            <w:tcBorders>
              <w:top w:val="nil"/>
              <w:left w:val="nil"/>
              <w:bottom w:val="single" w:sz="4" w:space="0" w:color="auto"/>
              <w:right w:val="single" w:sz="4" w:space="0" w:color="auto"/>
            </w:tcBorders>
          </w:tcPr>
          <w:p w:rsidR="00AD0A70" w:rsidRPr="003D1672" w:rsidRDefault="00AD0A70" w:rsidP="002E4FEB">
            <w:pPr>
              <w:autoSpaceDE w:val="0"/>
              <w:autoSpaceDN w:val="0"/>
              <w:adjustRightInd w:val="0"/>
              <w:spacing w:after="0"/>
              <w:rPr>
                <w:rFonts w:cs="Calibri"/>
                <w:b/>
                <w:bCs/>
              </w:rPr>
            </w:pPr>
          </w:p>
        </w:tc>
      </w:tr>
      <w:tr w:rsidR="00AD0A70" w:rsidRPr="002E4FEB" w:rsidTr="00247A22">
        <w:trPr>
          <w:trHeight w:val="300"/>
        </w:trPr>
        <w:tc>
          <w:tcPr>
            <w:tcW w:w="3119" w:type="pct"/>
            <w:gridSpan w:val="6"/>
            <w:tcBorders>
              <w:top w:val="single" w:sz="4" w:space="0" w:color="auto"/>
              <w:left w:val="single" w:sz="4" w:space="0" w:color="auto"/>
              <w:bottom w:val="single" w:sz="4" w:space="0" w:color="auto"/>
              <w:right w:val="single" w:sz="4" w:space="0" w:color="auto"/>
            </w:tcBorders>
            <w:noWrap/>
            <w:vAlign w:val="bottom"/>
          </w:tcPr>
          <w:p w:rsidR="00AD0A70" w:rsidRPr="003D1672" w:rsidRDefault="00AD0A70" w:rsidP="002E4FEB">
            <w:pPr>
              <w:autoSpaceDE w:val="0"/>
              <w:autoSpaceDN w:val="0"/>
              <w:adjustRightInd w:val="0"/>
              <w:spacing w:after="0"/>
              <w:rPr>
                <w:rFonts w:cs="Calibri"/>
                <w:b/>
                <w:bCs/>
              </w:rPr>
            </w:pPr>
            <w:r w:rsidRPr="003D1672">
              <w:rPr>
                <w:rFonts w:cs="Calibri"/>
                <w:b/>
                <w:bCs/>
              </w:rPr>
              <w:t>TOTALES</w:t>
            </w:r>
          </w:p>
        </w:tc>
        <w:tc>
          <w:tcPr>
            <w:tcW w:w="585" w:type="pct"/>
            <w:tcBorders>
              <w:top w:val="single" w:sz="4" w:space="0" w:color="auto"/>
              <w:left w:val="nil"/>
              <w:bottom w:val="single" w:sz="4" w:space="0" w:color="auto"/>
              <w:right w:val="single" w:sz="4" w:space="0" w:color="auto"/>
            </w:tcBorders>
            <w:noWrap/>
            <w:vAlign w:val="bottom"/>
          </w:tcPr>
          <w:p w:rsidR="00AD0A70" w:rsidRPr="003D1672" w:rsidRDefault="00AD0A70" w:rsidP="002E4FEB">
            <w:pPr>
              <w:autoSpaceDE w:val="0"/>
              <w:autoSpaceDN w:val="0"/>
              <w:adjustRightInd w:val="0"/>
              <w:spacing w:after="0"/>
              <w:rPr>
                <w:rFonts w:cs="Calibri"/>
                <w:b/>
                <w:bCs/>
              </w:rPr>
            </w:pPr>
            <w:r w:rsidRPr="003D1672">
              <w:rPr>
                <w:rFonts w:cs="Calibri"/>
                <w:b/>
                <w:bCs/>
              </w:rPr>
              <w:t>M$</w:t>
            </w:r>
            <w:r>
              <w:rPr>
                <w:rFonts w:cs="Calibri"/>
                <w:b/>
                <w:bCs/>
              </w:rPr>
              <w:t xml:space="preserve"> 2.400</w:t>
            </w:r>
          </w:p>
        </w:tc>
        <w:tc>
          <w:tcPr>
            <w:tcW w:w="648" w:type="pct"/>
            <w:tcBorders>
              <w:top w:val="single" w:sz="4" w:space="0" w:color="auto"/>
              <w:left w:val="nil"/>
              <w:bottom w:val="single" w:sz="4" w:space="0" w:color="auto"/>
              <w:right w:val="single" w:sz="4" w:space="0" w:color="auto"/>
            </w:tcBorders>
          </w:tcPr>
          <w:p w:rsidR="00AD0A70" w:rsidRPr="003D1672" w:rsidRDefault="00AD0A70" w:rsidP="002E4FEB">
            <w:pPr>
              <w:autoSpaceDE w:val="0"/>
              <w:autoSpaceDN w:val="0"/>
              <w:adjustRightInd w:val="0"/>
              <w:spacing w:after="0"/>
              <w:rPr>
                <w:rFonts w:cs="Calibri"/>
                <w:b/>
                <w:bCs/>
              </w:rPr>
            </w:pPr>
            <w:r w:rsidRPr="003D1672">
              <w:rPr>
                <w:rFonts w:cs="Calibri"/>
                <w:b/>
                <w:bCs/>
              </w:rPr>
              <w:t>M$</w:t>
            </w:r>
            <w:r>
              <w:rPr>
                <w:rFonts w:cs="Calibri"/>
                <w:b/>
                <w:bCs/>
              </w:rPr>
              <w:t xml:space="preserve"> -   </w:t>
            </w:r>
          </w:p>
        </w:tc>
        <w:tc>
          <w:tcPr>
            <w:tcW w:w="648" w:type="pct"/>
            <w:tcBorders>
              <w:top w:val="single" w:sz="4" w:space="0" w:color="auto"/>
              <w:left w:val="nil"/>
              <w:bottom w:val="single" w:sz="4" w:space="0" w:color="auto"/>
              <w:right w:val="single" w:sz="4" w:space="0" w:color="auto"/>
            </w:tcBorders>
          </w:tcPr>
          <w:p w:rsidR="00AD0A70" w:rsidRPr="003D1672" w:rsidRDefault="00AD0A70" w:rsidP="002E4FEB">
            <w:pPr>
              <w:autoSpaceDE w:val="0"/>
              <w:autoSpaceDN w:val="0"/>
              <w:adjustRightInd w:val="0"/>
              <w:spacing w:after="0"/>
              <w:rPr>
                <w:rFonts w:cs="Calibri"/>
                <w:b/>
                <w:bCs/>
              </w:rPr>
            </w:pPr>
            <w:r w:rsidRPr="003D1672">
              <w:rPr>
                <w:rFonts w:cs="Calibri"/>
                <w:b/>
                <w:bCs/>
              </w:rPr>
              <w:t>M$</w:t>
            </w:r>
          </w:p>
        </w:tc>
      </w:tr>
    </w:tbl>
    <w:p w:rsidR="002E4FEB" w:rsidRPr="003D1672" w:rsidRDefault="002E4FEB" w:rsidP="002E4FEB">
      <w:pPr>
        <w:autoSpaceDE w:val="0"/>
        <w:autoSpaceDN w:val="0"/>
        <w:adjustRightInd w:val="0"/>
        <w:spacing w:after="0"/>
        <w:jc w:val="both"/>
        <w:rPr>
          <w:rFonts w:cs="Calibri"/>
          <w:bCs/>
          <w:sz w:val="18"/>
        </w:rPr>
      </w:pPr>
      <w:r w:rsidRPr="003D1672">
        <w:rPr>
          <w:rFonts w:cs="Calibri"/>
          <w:b/>
          <w:bCs/>
          <w:sz w:val="16"/>
        </w:rPr>
        <w:t>Nota:</w:t>
      </w:r>
      <w:r w:rsidRPr="003D1672">
        <w:rPr>
          <w:rFonts w:cs="Calibri"/>
          <w:bCs/>
          <w:sz w:val="16"/>
        </w:rPr>
        <w:t xml:space="preserve"> </w:t>
      </w:r>
      <w:r w:rsidRPr="003D1672">
        <w:rPr>
          <w:rFonts w:cs="Calibri"/>
          <w:b/>
          <w:bCs/>
          <w:sz w:val="16"/>
          <w:u w:val="single"/>
        </w:rPr>
        <w:t>Hasta un 5% de los recursos transferidos se podrá destinar a gastos administrativos de la institución receptora</w:t>
      </w:r>
    </w:p>
    <w:p w:rsidR="002E4FEB" w:rsidRPr="003D1672" w:rsidRDefault="002E4FEB" w:rsidP="002E4FEB">
      <w:pPr>
        <w:autoSpaceDE w:val="0"/>
        <w:autoSpaceDN w:val="0"/>
        <w:adjustRightInd w:val="0"/>
        <w:spacing w:after="0"/>
        <w:rPr>
          <w:rFonts w:cs="Calibri"/>
          <w:b/>
          <w:bCs/>
        </w:rPr>
      </w:pPr>
    </w:p>
    <w:p w:rsidR="002E4FEB" w:rsidRPr="003D1672" w:rsidRDefault="002E4FEB" w:rsidP="002E4FEB">
      <w:pPr>
        <w:autoSpaceDE w:val="0"/>
        <w:autoSpaceDN w:val="0"/>
        <w:adjustRightInd w:val="0"/>
        <w:spacing w:after="0"/>
        <w:rPr>
          <w:rFonts w:cs="Calibri"/>
          <w:b/>
          <w:bCs/>
        </w:rPr>
      </w:pPr>
    </w:p>
    <w:p w:rsidR="00CB2436" w:rsidRPr="003D1672" w:rsidRDefault="000905DA" w:rsidP="006A6B70">
      <w:pPr>
        <w:pStyle w:val="Prrafodelista"/>
        <w:numPr>
          <w:ilvl w:val="1"/>
          <w:numId w:val="11"/>
        </w:numPr>
        <w:autoSpaceDE w:val="0"/>
        <w:autoSpaceDN w:val="0"/>
        <w:adjustRightInd w:val="0"/>
        <w:spacing w:after="0"/>
        <w:rPr>
          <w:rFonts w:cs="Calibri"/>
          <w:b/>
          <w:bCs/>
        </w:rPr>
      </w:pPr>
      <w:r w:rsidRPr="003D1672">
        <w:rPr>
          <w:rFonts w:cs="Calibri"/>
          <w:b/>
          <w:bCs/>
        </w:rPr>
        <w:t>EQUIPO</w:t>
      </w:r>
      <w:r w:rsidR="00CB2436" w:rsidRPr="003D1672">
        <w:rPr>
          <w:rFonts w:cs="Calibri"/>
          <w:b/>
          <w:bCs/>
        </w:rPr>
        <w:t xml:space="preserve"> (CONSULTOR)</w:t>
      </w:r>
    </w:p>
    <w:tbl>
      <w:tblPr>
        <w:tblW w:w="5000" w:type="pct"/>
        <w:tblLayout w:type="fixed"/>
        <w:tblCellMar>
          <w:left w:w="70" w:type="dxa"/>
          <w:right w:w="70" w:type="dxa"/>
        </w:tblCellMar>
        <w:tblLook w:val="04A0" w:firstRow="1" w:lastRow="0" w:firstColumn="1" w:lastColumn="0" w:noHBand="0" w:noVBand="1"/>
      </w:tblPr>
      <w:tblGrid>
        <w:gridCol w:w="540"/>
        <w:gridCol w:w="1185"/>
        <w:gridCol w:w="1091"/>
        <w:gridCol w:w="1091"/>
        <w:gridCol w:w="1259"/>
        <w:gridCol w:w="973"/>
        <w:gridCol w:w="1488"/>
        <w:gridCol w:w="1201"/>
      </w:tblGrid>
      <w:tr w:rsidR="002E4FEB" w:rsidRPr="00C864AB" w:rsidTr="00AD0A70">
        <w:trPr>
          <w:trHeight w:val="1047"/>
        </w:trPr>
        <w:tc>
          <w:tcPr>
            <w:tcW w:w="306" w:type="pct"/>
            <w:tcBorders>
              <w:top w:val="single" w:sz="4" w:space="0" w:color="auto"/>
              <w:left w:val="single" w:sz="4" w:space="0" w:color="auto"/>
              <w:bottom w:val="single" w:sz="4" w:space="0" w:color="auto"/>
              <w:right w:val="single" w:sz="4" w:space="0" w:color="auto"/>
            </w:tcBorders>
            <w:shd w:val="clear" w:color="auto" w:fill="C5D9F1"/>
            <w:vAlign w:val="center"/>
            <w:hideMark/>
          </w:tcPr>
          <w:p w:rsidR="002E4FEB" w:rsidRPr="003D1672" w:rsidRDefault="002E4FEB" w:rsidP="008C7272">
            <w:pPr>
              <w:spacing w:after="0" w:line="240" w:lineRule="auto"/>
              <w:jc w:val="center"/>
              <w:rPr>
                <w:rFonts w:cs="Calibri"/>
                <w:b/>
                <w:sz w:val="18"/>
                <w:szCs w:val="18"/>
                <w:lang w:eastAsia="es-ES"/>
              </w:rPr>
            </w:pPr>
            <w:r w:rsidRPr="003D1672">
              <w:rPr>
                <w:rFonts w:cs="Calibri"/>
                <w:b/>
                <w:sz w:val="18"/>
                <w:szCs w:val="18"/>
                <w:lang w:eastAsia="es-ES"/>
              </w:rPr>
              <w:lastRenderedPageBreak/>
              <w:t>Nro.</w:t>
            </w:r>
          </w:p>
        </w:tc>
        <w:tc>
          <w:tcPr>
            <w:tcW w:w="671" w:type="pct"/>
            <w:tcBorders>
              <w:top w:val="single" w:sz="4" w:space="0" w:color="auto"/>
              <w:left w:val="nil"/>
              <w:bottom w:val="single" w:sz="4" w:space="0" w:color="auto"/>
              <w:right w:val="single" w:sz="4" w:space="0" w:color="auto"/>
            </w:tcBorders>
            <w:shd w:val="clear" w:color="auto" w:fill="C5D9F1"/>
            <w:vAlign w:val="center"/>
            <w:hideMark/>
          </w:tcPr>
          <w:p w:rsidR="002E4FEB" w:rsidRPr="003D1672" w:rsidRDefault="002E4FEB" w:rsidP="008C7272">
            <w:pPr>
              <w:spacing w:after="0" w:line="240" w:lineRule="auto"/>
              <w:jc w:val="center"/>
              <w:rPr>
                <w:rFonts w:cs="Calibri"/>
                <w:b/>
                <w:sz w:val="18"/>
                <w:szCs w:val="18"/>
                <w:lang w:eastAsia="es-ES"/>
              </w:rPr>
            </w:pPr>
            <w:r w:rsidRPr="003D1672">
              <w:rPr>
                <w:rFonts w:cs="Calibri"/>
                <w:b/>
                <w:sz w:val="18"/>
                <w:szCs w:val="18"/>
                <w:lang w:eastAsia="es-ES"/>
              </w:rPr>
              <w:t>Partida (Función)</w:t>
            </w:r>
          </w:p>
        </w:tc>
        <w:tc>
          <w:tcPr>
            <w:tcW w:w="618" w:type="pct"/>
            <w:tcBorders>
              <w:top w:val="single" w:sz="4" w:space="0" w:color="auto"/>
              <w:left w:val="nil"/>
              <w:bottom w:val="single" w:sz="4" w:space="0" w:color="auto"/>
              <w:right w:val="nil"/>
            </w:tcBorders>
            <w:shd w:val="clear" w:color="auto" w:fill="C5D9F1"/>
          </w:tcPr>
          <w:p w:rsidR="002E4FEB" w:rsidRPr="003D1672" w:rsidRDefault="002E4FEB" w:rsidP="008C7272">
            <w:pPr>
              <w:spacing w:after="0" w:line="240" w:lineRule="auto"/>
              <w:jc w:val="center"/>
              <w:rPr>
                <w:rFonts w:cs="Calibri"/>
                <w:b/>
                <w:sz w:val="18"/>
                <w:szCs w:val="18"/>
                <w:lang w:eastAsia="es-ES"/>
              </w:rPr>
            </w:pPr>
          </w:p>
        </w:tc>
        <w:tc>
          <w:tcPr>
            <w:tcW w:w="618" w:type="pct"/>
            <w:tcBorders>
              <w:top w:val="single" w:sz="4" w:space="0" w:color="auto"/>
              <w:left w:val="nil"/>
              <w:bottom w:val="single" w:sz="4" w:space="0" w:color="auto"/>
              <w:right w:val="single" w:sz="4" w:space="0" w:color="auto"/>
            </w:tcBorders>
            <w:shd w:val="clear" w:color="auto" w:fill="C5D9F1"/>
            <w:vAlign w:val="center"/>
            <w:hideMark/>
          </w:tcPr>
          <w:p w:rsidR="002E4FEB" w:rsidRPr="003D1672" w:rsidRDefault="002E4FEB" w:rsidP="008C7272">
            <w:pPr>
              <w:spacing w:after="0" w:line="240" w:lineRule="auto"/>
              <w:jc w:val="center"/>
              <w:rPr>
                <w:rFonts w:cs="Calibri"/>
                <w:b/>
                <w:sz w:val="18"/>
                <w:szCs w:val="18"/>
                <w:lang w:eastAsia="es-ES"/>
              </w:rPr>
            </w:pPr>
            <w:r w:rsidRPr="003D1672">
              <w:rPr>
                <w:rFonts w:cs="Calibri"/>
                <w:b/>
                <w:sz w:val="18"/>
                <w:szCs w:val="18"/>
                <w:lang w:eastAsia="es-ES"/>
              </w:rPr>
              <w:t xml:space="preserve">Nombre </w:t>
            </w:r>
          </w:p>
        </w:tc>
        <w:tc>
          <w:tcPr>
            <w:tcW w:w="713" w:type="pct"/>
            <w:tcBorders>
              <w:top w:val="single" w:sz="4" w:space="0" w:color="auto"/>
              <w:left w:val="nil"/>
              <w:bottom w:val="single" w:sz="4" w:space="0" w:color="auto"/>
              <w:right w:val="single" w:sz="4" w:space="0" w:color="auto"/>
            </w:tcBorders>
            <w:shd w:val="clear" w:color="auto" w:fill="C5D9F1"/>
            <w:vAlign w:val="center"/>
            <w:hideMark/>
          </w:tcPr>
          <w:p w:rsidR="002E4FEB" w:rsidRPr="003D1672" w:rsidRDefault="002E4FEB" w:rsidP="008C7272">
            <w:pPr>
              <w:spacing w:after="0" w:line="240" w:lineRule="auto"/>
              <w:jc w:val="center"/>
              <w:rPr>
                <w:rFonts w:cs="Calibri"/>
                <w:b/>
                <w:sz w:val="18"/>
                <w:szCs w:val="18"/>
                <w:lang w:eastAsia="es-ES"/>
              </w:rPr>
            </w:pPr>
            <w:r w:rsidRPr="003D1672">
              <w:rPr>
                <w:rFonts w:cs="Calibri"/>
                <w:b/>
                <w:sz w:val="18"/>
                <w:szCs w:val="18"/>
                <w:lang w:eastAsia="es-ES"/>
              </w:rPr>
              <w:t>RUT</w:t>
            </w:r>
          </w:p>
        </w:tc>
        <w:tc>
          <w:tcPr>
            <w:tcW w:w="551" w:type="pct"/>
            <w:tcBorders>
              <w:top w:val="single" w:sz="4" w:space="0" w:color="auto"/>
              <w:left w:val="nil"/>
              <w:bottom w:val="single" w:sz="4" w:space="0" w:color="auto"/>
              <w:right w:val="single" w:sz="4" w:space="0" w:color="auto"/>
            </w:tcBorders>
            <w:shd w:val="clear" w:color="auto" w:fill="C5D9F1"/>
            <w:vAlign w:val="center"/>
          </w:tcPr>
          <w:p w:rsidR="002E4FEB" w:rsidRPr="003D1672" w:rsidRDefault="002E4FEB" w:rsidP="008C7272">
            <w:pPr>
              <w:spacing w:after="0" w:line="240" w:lineRule="auto"/>
              <w:jc w:val="center"/>
              <w:rPr>
                <w:rFonts w:cs="Calibri"/>
                <w:b/>
                <w:sz w:val="18"/>
                <w:szCs w:val="18"/>
                <w:lang w:eastAsia="es-ES"/>
              </w:rPr>
            </w:pPr>
            <w:r w:rsidRPr="003D1672">
              <w:rPr>
                <w:rFonts w:cs="Calibri"/>
                <w:b/>
                <w:sz w:val="18"/>
                <w:szCs w:val="18"/>
                <w:lang w:eastAsia="es-ES"/>
              </w:rPr>
              <w:t>Horas totales</w:t>
            </w:r>
          </w:p>
        </w:tc>
        <w:tc>
          <w:tcPr>
            <w:tcW w:w="843" w:type="pct"/>
            <w:tcBorders>
              <w:top w:val="single" w:sz="4" w:space="0" w:color="auto"/>
              <w:left w:val="nil"/>
              <w:bottom w:val="single" w:sz="4" w:space="0" w:color="auto"/>
              <w:right w:val="single" w:sz="4" w:space="0" w:color="auto"/>
            </w:tcBorders>
            <w:shd w:val="clear" w:color="auto" w:fill="C5D9F1"/>
            <w:vAlign w:val="center"/>
          </w:tcPr>
          <w:p w:rsidR="002E4FEB" w:rsidRPr="003D1672" w:rsidRDefault="002E4FEB" w:rsidP="008C7272">
            <w:pPr>
              <w:spacing w:after="0" w:line="240" w:lineRule="auto"/>
              <w:jc w:val="center"/>
              <w:rPr>
                <w:rFonts w:cs="Calibri"/>
                <w:b/>
                <w:bCs/>
                <w:sz w:val="18"/>
                <w:szCs w:val="16"/>
                <w:lang w:eastAsia="es-ES"/>
              </w:rPr>
            </w:pPr>
            <w:r w:rsidRPr="003D1672">
              <w:rPr>
                <w:rFonts w:cs="Calibri"/>
                <w:b/>
                <w:sz w:val="18"/>
                <w:szCs w:val="18"/>
                <w:lang w:eastAsia="es-ES"/>
              </w:rPr>
              <w:t>Beneficiario</w:t>
            </w:r>
          </w:p>
          <w:p w:rsidR="002E4FEB" w:rsidRPr="003D1672" w:rsidRDefault="002E4FEB" w:rsidP="008C7272">
            <w:pPr>
              <w:spacing w:after="0" w:line="240" w:lineRule="auto"/>
              <w:jc w:val="center"/>
              <w:rPr>
                <w:rFonts w:cs="Calibri"/>
                <w:b/>
                <w:sz w:val="18"/>
                <w:szCs w:val="18"/>
                <w:lang w:eastAsia="es-ES"/>
              </w:rPr>
            </w:pPr>
            <w:r w:rsidRPr="003D1672">
              <w:rPr>
                <w:rFonts w:cs="Calibri"/>
                <w:b/>
                <w:bCs/>
                <w:sz w:val="18"/>
                <w:szCs w:val="16"/>
                <w:lang w:eastAsia="es-ES"/>
              </w:rPr>
              <w:t>(M$)</w:t>
            </w:r>
          </w:p>
        </w:tc>
        <w:tc>
          <w:tcPr>
            <w:tcW w:w="680" w:type="pct"/>
            <w:tcBorders>
              <w:top w:val="single" w:sz="4" w:space="0" w:color="auto"/>
              <w:left w:val="nil"/>
              <w:bottom w:val="single" w:sz="4" w:space="0" w:color="auto"/>
              <w:right w:val="single" w:sz="4" w:space="0" w:color="auto"/>
            </w:tcBorders>
            <w:shd w:val="clear" w:color="auto" w:fill="C5D9F1"/>
            <w:vAlign w:val="center"/>
          </w:tcPr>
          <w:p w:rsidR="002E4FEB" w:rsidRPr="003D1672" w:rsidRDefault="002E4FEB" w:rsidP="008C7272">
            <w:pPr>
              <w:spacing w:after="0" w:line="240" w:lineRule="auto"/>
              <w:jc w:val="center"/>
              <w:rPr>
                <w:rFonts w:cs="Calibri"/>
                <w:b/>
                <w:bCs/>
                <w:sz w:val="18"/>
                <w:szCs w:val="16"/>
                <w:lang w:eastAsia="es-ES"/>
              </w:rPr>
            </w:pPr>
            <w:r w:rsidRPr="003D1672">
              <w:rPr>
                <w:rFonts w:cs="Calibri"/>
                <w:b/>
                <w:sz w:val="18"/>
                <w:szCs w:val="18"/>
                <w:lang w:eastAsia="es-ES"/>
              </w:rPr>
              <w:t>Terceros</w:t>
            </w:r>
          </w:p>
          <w:p w:rsidR="002E4FEB" w:rsidRPr="003D1672" w:rsidRDefault="002E4FEB" w:rsidP="008C7272">
            <w:pPr>
              <w:spacing w:after="0" w:line="240" w:lineRule="auto"/>
              <w:jc w:val="center"/>
              <w:rPr>
                <w:rFonts w:cs="Calibri"/>
                <w:b/>
                <w:sz w:val="18"/>
                <w:szCs w:val="18"/>
                <w:lang w:eastAsia="es-ES"/>
              </w:rPr>
            </w:pPr>
            <w:r w:rsidRPr="003D1672">
              <w:rPr>
                <w:rFonts w:cs="Calibri"/>
                <w:b/>
                <w:bCs/>
                <w:sz w:val="18"/>
                <w:szCs w:val="16"/>
                <w:lang w:eastAsia="es-ES"/>
              </w:rPr>
              <w:t>(M$)</w:t>
            </w:r>
          </w:p>
        </w:tc>
      </w:tr>
      <w:tr w:rsidR="00AD0A70" w:rsidRPr="00C864AB" w:rsidTr="00AD0A70">
        <w:trPr>
          <w:trHeight w:val="171"/>
        </w:trPr>
        <w:tc>
          <w:tcPr>
            <w:tcW w:w="306" w:type="pct"/>
            <w:tcBorders>
              <w:top w:val="nil"/>
              <w:left w:val="single" w:sz="4" w:space="0" w:color="auto"/>
              <w:bottom w:val="single" w:sz="4" w:space="0" w:color="auto"/>
              <w:right w:val="single" w:sz="4" w:space="0" w:color="auto"/>
            </w:tcBorders>
            <w:noWrap/>
            <w:vAlign w:val="center"/>
            <w:hideMark/>
          </w:tcPr>
          <w:p w:rsidR="00AD0A70" w:rsidRPr="003D1672" w:rsidRDefault="00AD0A70" w:rsidP="00AD0A70">
            <w:pPr>
              <w:spacing w:after="0" w:line="240" w:lineRule="auto"/>
              <w:rPr>
                <w:rFonts w:cs="Calibri"/>
                <w:sz w:val="18"/>
                <w:szCs w:val="18"/>
                <w:lang w:eastAsia="es-ES"/>
              </w:rPr>
            </w:pPr>
            <w:r w:rsidRPr="003D1672">
              <w:rPr>
                <w:rFonts w:cs="Calibri"/>
                <w:sz w:val="18"/>
                <w:szCs w:val="18"/>
                <w:lang w:eastAsia="es-ES"/>
              </w:rPr>
              <w:t>A.b1</w:t>
            </w:r>
          </w:p>
        </w:tc>
        <w:tc>
          <w:tcPr>
            <w:tcW w:w="671" w:type="pct"/>
            <w:tcBorders>
              <w:top w:val="nil"/>
              <w:left w:val="nil"/>
              <w:bottom w:val="single" w:sz="4" w:space="0" w:color="auto"/>
              <w:right w:val="single" w:sz="4" w:space="0" w:color="auto"/>
            </w:tcBorders>
            <w:noWrap/>
            <w:vAlign w:val="center"/>
            <w:hideMark/>
          </w:tcPr>
          <w:p w:rsidR="00AD0A70" w:rsidRPr="003D1672" w:rsidRDefault="00AD0A70" w:rsidP="00AD0A70">
            <w:pPr>
              <w:spacing w:after="0" w:line="240" w:lineRule="auto"/>
              <w:rPr>
                <w:rFonts w:cs="Calibri"/>
                <w:sz w:val="18"/>
                <w:szCs w:val="18"/>
                <w:lang w:eastAsia="es-ES"/>
              </w:rPr>
            </w:pPr>
            <w:r w:rsidRPr="003D1672">
              <w:rPr>
                <w:rFonts w:cs="Calibri"/>
                <w:sz w:val="18"/>
                <w:szCs w:val="18"/>
                <w:lang w:eastAsia="es-ES"/>
              </w:rPr>
              <w:t> </w:t>
            </w:r>
            <w:r w:rsidR="00210F78">
              <w:rPr>
                <w:rFonts w:cs="Calibri"/>
                <w:sz w:val="18"/>
                <w:szCs w:val="18"/>
                <w:lang w:eastAsia="es-ES"/>
              </w:rPr>
              <w:t>Director</w:t>
            </w:r>
          </w:p>
        </w:tc>
        <w:tc>
          <w:tcPr>
            <w:tcW w:w="1236" w:type="pct"/>
            <w:gridSpan w:val="2"/>
            <w:tcBorders>
              <w:top w:val="single" w:sz="4" w:space="0" w:color="auto"/>
              <w:left w:val="nil"/>
              <w:bottom w:val="single" w:sz="4" w:space="0" w:color="auto"/>
              <w:right w:val="single" w:sz="4" w:space="0" w:color="auto"/>
            </w:tcBorders>
            <w:vAlign w:val="center"/>
          </w:tcPr>
          <w:p w:rsidR="00AD0A70" w:rsidRPr="003D1672" w:rsidRDefault="00AD0A70" w:rsidP="00AD0A70">
            <w:pPr>
              <w:spacing w:after="0" w:line="240" w:lineRule="auto"/>
              <w:rPr>
                <w:rFonts w:cs="Calibri"/>
                <w:sz w:val="18"/>
                <w:szCs w:val="18"/>
                <w:lang w:eastAsia="es-ES"/>
              </w:rPr>
            </w:pPr>
            <w:r>
              <w:rPr>
                <w:rFonts w:cs="Calibri"/>
                <w:sz w:val="18"/>
                <w:szCs w:val="18"/>
                <w:lang w:eastAsia="es-ES"/>
              </w:rPr>
              <w:t>Ociel Muñoz Fariña</w:t>
            </w:r>
          </w:p>
          <w:p w:rsidR="00AD0A70" w:rsidRPr="003D1672" w:rsidRDefault="00AD0A70" w:rsidP="00AD0A70">
            <w:pPr>
              <w:spacing w:after="0" w:line="240" w:lineRule="auto"/>
              <w:rPr>
                <w:rFonts w:cs="Calibri"/>
                <w:sz w:val="18"/>
                <w:szCs w:val="18"/>
                <w:lang w:eastAsia="es-ES"/>
              </w:rPr>
            </w:pPr>
            <w:r w:rsidRPr="003D1672">
              <w:rPr>
                <w:rFonts w:cs="Calibri"/>
                <w:sz w:val="18"/>
                <w:szCs w:val="18"/>
                <w:lang w:eastAsia="es-ES"/>
              </w:rPr>
              <w:t> </w:t>
            </w:r>
          </w:p>
        </w:tc>
        <w:tc>
          <w:tcPr>
            <w:tcW w:w="713" w:type="pct"/>
            <w:tcBorders>
              <w:top w:val="nil"/>
              <w:left w:val="nil"/>
              <w:bottom w:val="single" w:sz="4" w:space="0" w:color="auto"/>
              <w:right w:val="single" w:sz="4" w:space="0" w:color="auto"/>
            </w:tcBorders>
            <w:noWrap/>
            <w:vAlign w:val="center"/>
            <w:hideMark/>
          </w:tcPr>
          <w:p w:rsidR="00AD0A70" w:rsidRPr="003D1672" w:rsidRDefault="00AD0A70" w:rsidP="00AD0A70">
            <w:pPr>
              <w:spacing w:after="0" w:line="240" w:lineRule="auto"/>
              <w:rPr>
                <w:rFonts w:cs="Calibri"/>
                <w:sz w:val="18"/>
                <w:szCs w:val="18"/>
                <w:lang w:eastAsia="es-ES"/>
              </w:rPr>
            </w:pPr>
            <w:r w:rsidRPr="003D1672">
              <w:rPr>
                <w:rFonts w:cs="Calibri"/>
                <w:sz w:val="18"/>
                <w:szCs w:val="18"/>
                <w:lang w:eastAsia="es-ES"/>
              </w:rPr>
              <w:t> </w:t>
            </w:r>
            <w:r w:rsidRPr="00AD0A70">
              <w:rPr>
                <w:rFonts w:cs="Calibri"/>
                <w:sz w:val="18"/>
                <w:szCs w:val="18"/>
                <w:lang w:eastAsia="es-ES"/>
              </w:rPr>
              <w:t>8.806.301-5</w:t>
            </w:r>
          </w:p>
        </w:tc>
        <w:tc>
          <w:tcPr>
            <w:tcW w:w="551" w:type="pct"/>
            <w:tcBorders>
              <w:top w:val="nil"/>
              <w:left w:val="nil"/>
              <w:bottom w:val="single" w:sz="4" w:space="0" w:color="auto"/>
              <w:right w:val="single" w:sz="4" w:space="0" w:color="auto"/>
            </w:tcBorders>
            <w:noWrap/>
            <w:vAlign w:val="center"/>
          </w:tcPr>
          <w:p w:rsidR="00AD0A70" w:rsidRPr="003D1672" w:rsidRDefault="00AD0A70" w:rsidP="00AD0A70">
            <w:pPr>
              <w:spacing w:after="0" w:line="240" w:lineRule="auto"/>
              <w:rPr>
                <w:rFonts w:cs="Calibri"/>
                <w:sz w:val="18"/>
                <w:szCs w:val="18"/>
                <w:lang w:eastAsia="es-ES"/>
              </w:rPr>
            </w:pPr>
            <w:r>
              <w:rPr>
                <w:rFonts w:cs="Calibri"/>
                <w:sz w:val="18"/>
                <w:szCs w:val="18"/>
                <w:lang w:eastAsia="es-ES"/>
              </w:rPr>
              <w:t>120</w:t>
            </w:r>
          </w:p>
        </w:tc>
        <w:tc>
          <w:tcPr>
            <w:tcW w:w="843" w:type="pct"/>
            <w:tcBorders>
              <w:top w:val="nil"/>
              <w:left w:val="nil"/>
              <w:bottom w:val="single" w:sz="4" w:space="0" w:color="auto"/>
              <w:right w:val="single" w:sz="4" w:space="0" w:color="auto"/>
            </w:tcBorders>
            <w:vAlign w:val="center"/>
          </w:tcPr>
          <w:p w:rsidR="00AD0A70" w:rsidRPr="003D1672" w:rsidRDefault="00AD0A70" w:rsidP="00AD0A70">
            <w:pPr>
              <w:spacing w:after="0" w:line="240" w:lineRule="auto"/>
              <w:rPr>
                <w:rFonts w:cs="Calibri"/>
                <w:sz w:val="18"/>
                <w:szCs w:val="18"/>
                <w:lang w:eastAsia="es-ES"/>
              </w:rPr>
            </w:pPr>
            <w:r>
              <w:rPr>
                <w:rFonts w:cs="Calibri"/>
                <w:sz w:val="18"/>
                <w:szCs w:val="18"/>
                <w:lang w:eastAsia="es-ES"/>
              </w:rPr>
              <w:t>1.800</w:t>
            </w:r>
          </w:p>
        </w:tc>
        <w:tc>
          <w:tcPr>
            <w:tcW w:w="680" w:type="pct"/>
            <w:tcBorders>
              <w:top w:val="nil"/>
              <w:left w:val="nil"/>
              <w:bottom w:val="single" w:sz="4" w:space="0" w:color="auto"/>
              <w:right w:val="single" w:sz="4" w:space="0" w:color="auto"/>
            </w:tcBorders>
            <w:vAlign w:val="center"/>
          </w:tcPr>
          <w:p w:rsidR="00AD0A70" w:rsidRPr="003D1672" w:rsidRDefault="00AD0A70" w:rsidP="00AD0A70">
            <w:pPr>
              <w:spacing w:after="0" w:line="240" w:lineRule="auto"/>
              <w:rPr>
                <w:rFonts w:cs="Calibri"/>
                <w:sz w:val="18"/>
                <w:szCs w:val="18"/>
                <w:lang w:eastAsia="es-ES"/>
              </w:rPr>
            </w:pPr>
            <w:r>
              <w:rPr>
                <w:rFonts w:cs="Calibri"/>
                <w:sz w:val="18"/>
                <w:szCs w:val="18"/>
                <w:lang w:eastAsia="es-ES"/>
              </w:rPr>
              <w:t>-</w:t>
            </w:r>
          </w:p>
        </w:tc>
      </w:tr>
      <w:tr w:rsidR="00AD0A70" w:rsidRPr="00C864AB" w:rsidTr="00AD0A70">
        <w:trPr>
          <w:trHeight w:val="52"/>
        </w:trPr>
        <w:tc>
          <w:tcPr>
            <w:tcW w:w="306" w:type="pct"/>
            <w:tcBorders>
              <w:top w:val="nil"/>
              <w:left w:val="single" w:sz="4" w:space="0" w:color="auto"/>
              <w:bottom w:val="single" w:sz="4" w:space="0" w:color="auto"/>
              <w:right w:val="single" w:sz="4" w:space="0" w:color="auto"/>
            </w:tcBorders>
            <w:noWrap/>
            <w:vAlign w:val="center"/>
            <w:hideMark/>
          </w:tcPr>
          <w:p w:rsidR="00AD0A70" w:rsidRPr="003D1672" w:rsidRDefault="00AD0A70" w:rsidP="00AD0A70">
            <w:pPr>
              <w:spacing w:after="0" w:line="240" w:lineRule="auto"/>
              <w:rPr>
                <w:rFonts w:cs="Calibri"/>
                <w:sz w:val="18"/>
                <w:szCs w:val="18"/>
                <w:lang w:eastAsia="es-ES"/>
              </w:rPr>
            </w:pPr>
            <w:r w:rsidRPr="003D1672">
              <w:rPr>
                <w:rFonts w:cs="Calibri"/>
                <w:sz w:val="18"/>
                <w:szCs w:val="18"/>
                <w:lang w:eastAsia="es-ES"/>
              </w:rPr>
              <w:t>A.b2</w:t>
            </w:r>
          </w:p>
        </w:tc>
        <w:tc>
          <w:tcPr>
            <w:tcW w:w="671" w:type="pct"/>
            <w:tcBorders>
              <w:top w:val="nil"/>
              <w:left w:val="nil"/>
              <w:bottom w:val="single" w:sz="4" w:space="0" w:color="auto"/>
              <w:right w:val="single" w:sz="4" w:space="0" w:color="auto"/>
            </w:tcBorders>
            <w:noWrap/>
            <w:vAlign w:val="center"/>
            <w:hideMark/>
          </w:tcPr>
          <w:p w:rsidR="00AD0A70" w:rsidRPr="003D1672" w:rsidRDefault="00AD0A70" w:rsidP="00AD0A70">
            <w:pPr>
              <w:spacing w:after="0" w:line="240" w:lineRule="auto"/>
              <w:rPr>
                <w:rFonts w:cs="Calibri"/>
                <w:sz w:val="18"/>
                <w:szCs w:val="18"/>
                <w:lang w:eastAsia="es-ES"/>
              </w:rPr>
            </w:pPr>
            <w:r w:rsidRPr="003D1672">
              <w:rPr>
                <w:rFonts w:cs="Calibri"/>
                <w:sz w:val="18"/>
                <w:szCs w:val="18"/>
                <w:lang w:eastAsia="es-ES"/>
              </w:rPr>
              <w:t> </w:t>
            </w:r>
            <w:r w:rsidR="00210F78">
              <w:rPr>
                <w:rFonts w:cs="Calibri"/>
                <w:sz w:val="18"/>
                <w:szCs w:val="18"/>
                <w:lang w:eastAsia="es-ES"/>
              </w:rPr>
              <w:t>Profesional</w:t>
            </w:r>
          </w:p>
        </w:tc>
        <w:tc>
          <w:tcPr>
            <w:tcW w:w="1236" w:type="pct"/>
            <w:gridSpan w:val="2"/>
            <w:tcBorders>
              <w:top w:val="single" w:sz="4" w:space="0" w:color="auto"/>
              <w:left w:val="nil"/>
              <w:bottom w:val="single" w:sz="4" w:space="0" w:color="auto"/>
              <w:right w:val="single" w:sz="4" w:space="0" w:color="auto"/>
            </w:tcBorders>
            <w:vAlign w:val="center"/>
          </w:tcPr>
          <w:p w:rsidR="00AD0A70" w:rsidRDefault="00AD0A70" w:rsidP="00AD0A70">
            <w:pPr>
              <w:rPr>
                <w:rFonts w:cs="Calibri"/>
                <w:color w:val="000000"/>
                <w:sz w:val="20"/>
                <w:szCs w:val="20"/>
              </w:rPr>
            </w:pPr>
            <w:r>
              <w:rPr>
                <w:rFonts w:cs="Calibri"/>
                <w:color w:val="000000"/>
                <w:sz w:val="20"/>
                <w:szCs w:val="20"/>
              </w:rPr>
              <w:t>Olga García Figueroa</w:t>
            </w:r>
          </w:p>
        </w:tc>
        <w:tc>
          <w:tcPr>
            <w:tcW w:w="713" w:type="pct"/>
            <w:tcBorders>
              <w:top w:val="nil"/>
              <w:left w:val="nil"/>
              <w:bottom w:val="single" w:sz="4" w:space="0" w:color="auto"/>
              <w:right w:val="single" w:sz="4" w:space="0" w:color="auto"/>
            </w:tcBorders>
            <w:noWrap/>
            <w:vAlign w:val="center"/>
            <w:hideMark/>
          </w:tcPr>
          <w:p w:rsidR="00AD0A70" w:rsidRDefault="00AD0A70" w:rsidP="00AD0A70">
            <w:pPr>
              <w:rPr>
                <w:rFonts w:cs="Calibri"/>
                <w:color w:val="000000"/>
                <w:sz w:val="20"/>
                <w:szCs w:val="20"/>
              </w:rPr>
            </w:pPr>
            <w:r>
              <w:rPr>
                <w:rFonts w:cs="Calibri"/>
                <w:color w:val="000000"/>
                <w:sz w:val="20"/>
                <w:szCs w:val="20"/>
              </w:rPr>
              <w:t>14.082.919-6</w:t>
            </w:r>
          </w:p>
        </w:tc>
        <w:tc>
          <w:tcPr>
            <w:tcW w:w="551" w:type="pct"/>
            <w:tcBorders>
              <w:top w:val="nil"/>
              <w:left w:val="nil"/>
              <w:bottom w:val="single" w:sz="4" w:space="0" w:color="auto"/>
              <w:right w:val="single" w:sz="4" w:space="0" w:color="auto"/>
            </w:tcBorders>
            <w:noWrap/>
            <w:vAlign w:val="center"/>
          </w:tcPr>
          <w:p w:rsidR="00AD0A70" w:rsidRPr="003D1672" w:rsidRDefault="00AD0A70" w:rsidP="00AD0A70">
            <w:pPr>
              <w:spacing w:after="0" w:line="240" w:lineRule="auto"/>
              <w:rPr>
                <w:rFonts w:cs="Calibri"/>
                <w:sz w:val="18"/>
                <w:szCs w:val="18"/>
                <w:lang w:eastAsia="es-ES"/>
              </w:rPr>
            </w:pPr>
            <w:r>
              <w:rPr>
                <w:rFonts w:cs="Calibri"/>
                <w:sz w:val="18"/>
                <w:szCs w:val="18"/>
                <w:lang w:eastAsia="es-ES"/>
              </w:rPr>
              <w:t>240</w:t>
            </w:r>
          </w:p>
        </w:tc>
        <w:tc>
          <w:tcPr>
            <w:tcW w:w="843" w:type="pct"/>
            <w:tcBorders>
              <w:top w:val="nil"/>
              <w:left w:val="nil"/>
              <w:bottom w:val="single" w:sz="4" w:space="0" w:color="auto"/>
              <w:right w:val="single" w:sz="4" w:space="0" w:color="auto"/>
            </w:tcBorders>
            <w:vAlign w:val="center"/>
          </w:tcPr>
          <w:p w:rsidR="00AD0A70" w:rsidRPr="003D1672" w:rsidRDefault="00AD0A70" w:rsidP="00AD0A70">
            <w:pPr>
              <w:spacing w:after="0" w:line="240" w:lineRule="auto"/>
              <w:rPr>
                <w:rFonts w:cs="Calibri"/>
                <w:sz w:val="18"/>
                <w:szCs w:val="18"/>
                <w:lang w:eastAsia="es-ES"/>
              </w:rPr>
            </w:pPr>
            <w:r>
              <w:rPr>
                <w:rFonts w:cs="Calibri"/>
                <w:sz w:val="18"/>
                <w:szCs w:val="18"/>
                <w:lang w:eastAsia="es-ES"/>
              </w:rPr>
              <w:t>2.400</w:t>
            </w:r>
          </w:p>
        </w:tc>
        <w:tc>
          <w:tcPr>
            <w:tcW w:w="680" w:type="pct"/>
            <w:tcBorders>
              <w:top w:val="nil"/>
              <w:left w:val="nil"/>
              <w:bottom w:val="single" w:sz="4" w:space="0" w:color="auto"/>
              <w:right w:val="single" w:sz="4" w:space="0" w:color="auto"/>
            </w:tcBorders>
            <w:vAlign w:val="center"/>
          </w:tcPr>
          <w:p w:rsidR="00AD0A70" w:rsidRPr="003D1672" w:rsidRDefault="00AD0A70" w:rsidP="00AD0A70">
            <w:pPr>
              <w:spacing w:after="0" w:line="240" w:lineRule="auto"/>
              <w:rPr>
                <w:rFonts w:cs="Calibri"/>
                <w:sz w:val="18"/>
                <w:szCs w:val="18"/>
                <w:lang w:eastAsia="es-ES"/>
              </w:rPr>
            </w:pPr>
            <w:r>
              <w:rPr>
                <w:rFonts w:cs="Calibri"/>
                <w:sz w:val="18"/>
                <w:szCs w:val="18"/>
                <w:lang w:eastAsia="es-ES"/>
              </w:rPr>
              <w:t>-</w:t>
            </w:r>
          </w:p>
        </w:tc>
      </w:tr>
      <w:tr w:rsidR="00AD0A70" w:rsidRPr="00C864AB" w:rsidTr="00AD0A70">
        <w:trPr>
          <w:trHeight w:val="53"/>
        </w:trPr>
        <w:tc>
          <w:tcPr>
            <w:tcW w:w="306" w:type="pct"/>
            <w:tcBorders>
              <w:top w:val="nil"/>
              <w:left w:val="single" w:sz="4" w:space="0" w:color="auto"/>
              <w:bottom w:val="single" w:sz="4" w:space="0" w:color="auto"/>
              <w:right w:val="single" w:sz="4" w:space="0" w:color="auto"/>
            </w:tcBorders>
            <w:noWrap/>
            <w:vAlign w:val="bottom"/>
            <w:hideMark/>
          </w:tcPr>
          <w:p w:rsidR="00AD0A70" w:rsidRPr="003D1672" w:rsidRDefault="00AD0A70" w:rsidP="008C7272">
            <w:pPr>
              <w:spacing w:after="0" w:line="240" w:lineRule="auto"/>
              <w:jc w:val="right"/>
              <w:rPr>
                <w:rFonts w:cs="Calibri"/>
                <w:sz w:val="18"/>
                <w:szCs w:val="18"/>
                <w:lang w:eastAsia="es-ES"/>
              </w:rPr>
            </w:pPr>
            <w:r w:rsidRPr="003D1672">
              <w:rPr>
                <w:rFonts w:cs="Calibri"/>
                <w:sz w:val="18"/>
                <w:szCs w:val="18"/>
                <w:lang w:eastAsia="es-ES"/>
              </w:rPr>
              <w:t>A.b3</w:t>
            </w:r>
          </w:p>
        </w:tc>
        <w:tc>
          <w:tcPr>
            <w:tcW w:w="671" w:type="pct"/>
            <w:tcBorders>
              <w:top w:val="single" w:sz="4" w:space="0" w:color="auto"/>
              <w:left w:val="nil"/>
              <w:bottom w:val="single" w:sz="4" w:space="0" w:color="auto"/>
              <w:right w:val="single" w:sz="4" w:space="0" w:color="auto"/>
            </w:tcBorders>
            <w:noWrap/>
            <w:vAlign w:val="bottom"/>
            <w:hideMark/>
          </w:tcPr>
          <w:p w:rsidR="00AD0A70" w:rsidRPr="003D1672" w:rsidRDefault="00AD0A70" w:rsidP="008C7272">
            <w:pPr>
              <w:spacing w:after="0" w:line="240" w:lineRule="auto"/>
              <w:rPr>
                <w:rFonts w:cs="Calibri"/>
                <w:sz w:val="18"/>
                <w:szCs w:val="18"/>
                <w:lang w:eastAsia="es-ES"/>
              </w:rPr>
            </w:pPr>
            <w:r w:rsidRPr="003D1672">
              <w:rPr>
                <w:rFonts w:cs="Calibri"/>
                <w:sz w:val="18"/>
                <w:szCs w:val="18"/>
                <w:lang w:eastAsia="es-ES"/>
              </w:rPr>
              <w:t> </w:t>
            </w:r>
          </w:p>
        </w:tc>
        <w:tc>
          <w:tcPr>
            <w:tcW w:w="1236" w:type="pct"/>
            <w:gridSpan w:val="2"/>
            <w:tcBorders>
              <w:top w:val="single" w:sz="4" w:space="0" w:color="auto"/>
              <w:left w:val="nil"/>
              <w:bottom w:val="single" w:sz="4" w:space="0" w:color="auto"/>
              <w:right w:val="single" w:sz="4" w:space="0" w:color="auto"/>
            </w:tcBorders>
          </w:tcPr>
          <w:p w:rsidR="00AD0A70" w:rsidRPr="003D1672" w:rsidRDefault="00AD0A70" w:rsidP="008C7272">
            <w:pPr>
              <w:spacing w:after="0" w:line="240" w:lineRule="auto"/>
              <w:rPr>
                <w:rFonts w:cs="Calibri"/>
                <w:sz w:val="18"/>
                <w:szCs w:val="18"/>
                <w:lang w:eastAsia="es-ES"/>
              </w:rPr>
            </w:pPr>
            <w:r w:rsidRPr="003D1672">
              <w:rPr>
                <w:rFonts w:cs="Calibri"/>
                <w:sz w:val="18"/>
                <w:szCs w:val="18"/>
                <w:lang w:eastAsia="es-ES"/>
              </w:rPr>
              <w:t> </w:t>
            </w:r>
          </w:p>
        </w:tc>
        <w:tc>
          <w:tcPr>
            <w:tcW w:w="713" w:type="pct"/>
            <w:tcBorders>
              <w:top w:val="single" w:sz="4" w:space="0" w:color="auto"/>
              <w:left w:val="nil"/>
              <w:bottom w:val="single" w:sz="4" w:space="0" w:color="auto"/>
              <w:right w:val="single" w:sz="4" w:space="0" w:color="auto"/>
            </w:tcBorders>
            <w:noWrap/>
            <w:vAlign w:val="bottom"/>
            <w:hideMark/>
          </w:tcPr>
          <w:p w:rsidR="00AD0A70" w:rsidRPr="003D1672" w:rsidRDefault="00AD0A70" w:rsidP="008C7272">
            <w:pPr>
              <w:spacing w:after="0" w:line="240" w:lineRule="auto"/>
              <w:jc w:val="center"/>
              <w:rPr>
                <w:rFonts w:cs="Calibri"/>
                <w:sz w:val="18"/>
                <w:szCs w:val="18"/>
                <w:lang w:eastAsia="es-ES"/>
              </w:rPr>
            </w:pPr>
            <w:r w:rsidRPr="003D1672">
              <w:rPr>
                <w:rFonts w:cs="Calibri"/>
                <w:sz w:val="18"/>
                <w:szCs w:val="18"/>
                <w:lang w:eastAsia="es-ES"/>
              </w:rPr>
              <w:t> </w:t>
            </w:r>
          </w:p>
        </w:tc>
        <w:tc>
          <w:tcPr>
            <w:tcW w:w="551" w:type="pct"/>
            <w:tcBorders>
              <w:top w:val="single" w:sz="4" w:space="0" w:color="auto"/>
              <w:left w:val="nil"/>
              <w:bottom w:val="single" w:sz="4" w:space="0" w:color="auto"/>
              <w:right w:val="single" w:sz="4" w:space="0" w:color="auto"/>
            </w:tcBorders>
            <w:noWrap/>
            <w:vAlign w:val="bottom"/>
          </w:tcPr>
          <w:p w:rsidR="00AD0A70" w:rsidRPr="003D1672" w:rsidRDefault="00AD0A70" w:rsidP="008C7272">
            <w:pPr>
              <w:spacing w:after="0" w:line="240" w:lineRule="auto"/>
              <w:jc w:val="center"/>
              <w:rPr>
                <w:rFonts w:cs="Calibri"/>
                <w:sz w:val="18"/>
                <w:szCs w:val="18"/>
                <w:lang w:eastAsia="es-ES"/>
              </w:rPr>
            </w:pPr>
          </w:p>
        </w:tc>
        <w:tc>
          <w:tcPr>
            <w:tcW w:w="843" w:type="pct"/>
            <w:tcBorders>
              <w:top w:val="single" w:sz="4" w:space="0" w:color="auto"/>
              <w:left w:val="nil"/>
              <w:bottom w:val="single" w:sz="4" w:space="0" w:color="auto"/>
              <w:right w:val="single" w:sz="4" w:space="0" w:color="auto"/>
            </w:tcBorders>
          </w:tcPr>
          <w:p w:rsidR="00AD0A70" w:rsidRPr="003D1672" w:rsidRDefault="00AD0A70" w:rsidP="008C7272">
            <w:pPr>
              <w:spacing w:after="0" w:line="240" w:lineRule="auto"/>
              <w:rPr>
                <w:rFonts w:cs="Calibri"/>
                <w:sz w:val="18"/>
                <w:szCs w:val="18"/>
                <w:lang w:eastAsia="es-ES"/>
              </w:rPr>
            </w:pPr>
          </w:p>
        </w:tc>
        <w:tc>
          <w:tcPr>
            <w:tcW w:w="680" w:type="pct"/>
            <w:tcBorders>
              <w:top w:val="single" w:sz="4" w:space="0" w:color="auto"/>
              <w:left w:val="nil"/>
              <w:bottom w:val="single" w:sz="4" w:space="0" w:color="auto"/>
              <w:right w:val="single" w:sz="4" w:space="0" w:color="auto"/>
            </w:tcBorders>
          </w:tcPr>
          <w:p w:rsidR="00AD0A70" w:rsidRPr="003D1672" w:rsidRDefault="00AD0A70" w:rsidP="008C7272">
            <w:pPr>
              <w:spacing w:after="0" w:line="240" w:lineRule="auto"/>
              <w:rPr>
                <w:rFonts w:cs="Calibri"/>
                <w:sz w:val="18"/>
                <w:szCs w:val="18"/>
                <w:lang w:eastAsia="es-ES"/>
              </w:rPr>
            </w:pPr>
          </w:p>
        </w:tc>
      </w:tr>
      <w:tr w:rsidR="00AD0A70" w:rsidRPr="00C864AB" w:rsidTr="00AD0A70">
        <w:trPr>
          <w:trHeight w:val="158"/>
        </w:trPr>
        <w:tc>
          <w:tcPr>
            <w:tcW w:w="306" w:type="pct"/>
            <w:tcBorders>
              <w:top w:val="single" w:sz="4" w:space="0" w:color="auto"/>
              <w:left w:val="single" w:sz="4" w:space="0" w:color="auto"/>
              <w:bottom w:val="single" w:sz="4" w:space="0" w:color="auto"/>
              <w:right w:val="single" w:sz="4" w:space="0" w:color="auto"/>
            </w:tcBorders>
            <w:noWrap/>
            <w:vAlign w:val="bottom"/>
          </w:tcPr>
          <w:p w:rsidR="00AD0A70" w:rsidRPr="003D1672" w:rsidRDefault="00AD0A70" w:rsidP="008C7272">
            <w:pPr>
              <w:spacing w:after="0" w:line="240" w:lineRule="auto"/>
              <w:jc w:val="right"/>
              <w:rPr>
                <w:rFonts w:cs="Calibri"/>
                <w:b/>
                <w:sz w:val="18"/>
                <w:szCs w:val="18"/>
                <w:lang w:eastAsia="es-ES"/>
              </w:rPr>
            </w:pPr>
          </w:p>
        </w:tc>
        <w:tc>
          <w:tcPr>
            <w:tcW w:w="671" w:type="pct"/>
            <w:tcBorders>
              <w:top w:val="single" w:sz="4" w:space="0" w:color="auto"/>
              <w:left w:val="nil"/>
              <w:bottom w:val="single" w:sz="4" w:space="0" w:color="auto"/>
              <w:right w:val="single" w:sz="4" w:space="0" w:color="auto"/>
            </w:tcBorders>
            <w:noWrap/>
            <w:vAlign w:val="bottom"/>
          </w:tcPr>
          <w:p w:rsidR="00AD0A70" w:rsidRPr="003D1672" w:rsidRDefault="00AD0A70" w:rsidP="008C7272">
            <w:pPr>
              <w:spacing w:after="0" w:line="240" w:lineRule="auto"/>
              <w:jc w:val="right"/>
              <w:rPr>
                <w:rFonts w:cs="Calibri"/>
                <w:b/>
                <w:sz w:val="18"/>
                <w:szCs w:val="18"/>
                <w:lang w:eastAsia="es-ES"/>
              </w:rPr>
            </w:pPr>
            <w:r w:rsidRPr="003D1672">
              <w:rPr>
                <w:rFonts w:cs="Calibri"/>
                <w:b/>
                <w:sz w:val="18"/>
                <w:szCs w:val="18"/>
                <w:lang w:eastAsia="es-ES"/>
              </w:rPr>
              <w:t>TOTALES</w:t>
            </w:r>
          </w:p>
        </w:tc>
        <w:tc>
          <w:tcPr>
            <w:tcW w:w="618" w:type="pct"/>
            <w:tcBorders>
              <w:top w:val="single" w:sz="4" w:space="0" w:color="auto"/>
              <w:left w:val="nil"/>
              <w:bottom w:val="single" w:sz="4" w:space="0" w:color="auto"/>
              <w:right w:val="single" w:sz="4" w:space="0" w:color="auto"/>
            </w:tcBorders>
          </w:tcPr>
          <w:p w:rsidR="00AD0A70" w:rsidRPr="003D1672" w:rsidRDefault="00AD0A70" w:rsidP="008C7272">
            <w:pPr>
              <w:spacing w:after="0" w:line="240" w:lineRule="auto"/>
              <w:jc w:val="right"/>
              <w:rPr>
                <w:rFonts w:cs="Calibri"/>
                <w:b/>
                <w:sz w:val="18"/>
                <w:szCs w:val="18"/>
                <w:lang w:eastAsia="es-ES"/>
              </w:rPr>
            </w:pPr>
          </w:p>
        </w:tc>
        <w:tc>
          <w:tcPr>
            <w:tcW w:w="618" w:type="pct"/>
            <w:tcBorders>
              <w:top w:val="single" w:sz="4" w:space="0" w:color="auto"/>
              <w:left w:val="single" w:sz="4" w:space="0" w:color="auto"/>
              <w:bottom w:val="single" w:sz="4" w:space="0" w:color="auto"/>
              <w:right w:val="single" w:sz="4" w:space="0" w:color="auto"/>
            </w:tcBorders>
            <w:vAlign w:val="bottom"/>
          </w:tcPr>
          <w:p w:rsidR="00AD0A70" w:rsidRPr="003D1672" w:rsidRDefault="00AD0A70" w:rsidP="008C7272">
            <w:pPr>
              <w:spacing w:after="0" w:line="240" w:lineRule="auto"/>
              <w:jc w:val="right"/>
              <w:rPr>
                <w:rFonts w:cs="Calibri"/>
                <w:b/>
                <w:sz w:val="18"/>
                <w:szCs w:val="18"/>
                <w:lang w:eastAsia="es-ES"/>
              </w:rPr>
            </w:pPr>
          </w:p>
        </w:tc>
        <w:tc>
          <w:tcPr>
            <w:tcW w:w="713" w:type="pct"/>
            <w:tcBorders>
              <w:top w:val="single" w:sz="4" w:space="0" w:color="auto"/>
              <w:left w:val="nil"/>
              <w:bottom w:val="single" w:sz="4" w:space="0" w:color="auto"/>
              <w:right w:val="single" w:sz="4" w:space="0" w:color="auto"/>
            </w:tcBorders>
            <w:vAlign w:val="bottom"/>
          </w:tcPr>
          <w:p w:rsidR="00AD0A70" w:rsidRPr="003D1672" w:rsidRDefault="00AD0A70" w:rsidP="008C7272">
            <w:pPr>
              <w:spacing w:after="0" w:line="240" w:lineRule="auto"/>
              <w:jc w:val="right"/>
              <w:rPr>
                <w:rFonts w:cs="Calibri"/>
                <w:b/>
                <w:sz w:val="18"/>
                <w:szCs w:val="18"/>
                <w:lang w:eastAsia="es-ES"/>
              </w:rPr>
            </w:pPr>
          </w:p>
        </w:tc>
        <w:tc>
          <w:tcPr>
            <w:tcW w:w="551" w:type="pct"/>
            <w:tcBorders>
              <w:top w:val="single" w:sz="4" w:space="0" w:color="auto"/>
              <w:left w:val="nil"/>
              <w:bottom w:val="single" w:sz="4" w:space="0" w:color="auto"/>
              <w:right w:val="single" w:sz="4" w:space="0" w:color="auto"/>
            </w:tcBorders>
            <w:noWrap/>
            <w:vAlign w:val="bottom"/>
          </w:tcPr>
          <w:p w:rsidR="00AD0A70" w:rsidRPr="003D1672" w:rsidRDefault="00AD0A70" w:rsidP="008C7272">
            <w:pPr>
              <w:spacing w:after="0" w:line="240" w:lineRule="auto"/>
              <w:rPr>
                <w:rFonts w:cs="Calibri"/>
                <w:b/>
                <w:sz w:val="18"/>
                <w:szCs w:val="18"/>
                <w:lang w:eastAsia="es-ES"/>
              </w:rPr>
            </w:pPr>
          </w:p>
        </w:tc>
        <w:tc>
          <w:tcPr>
            <w:tcW w:w="843" w:type="pct"/>
            <w:tcBorders>
              <w:top w:val="single" w:sz="4" w:space="0" w:color="auto"/>
              <w:left w:val="nil"/>
              <w:bottom w:val="single" w:sz="4" w:space="0" w:color="auto"/>
              <w:right w:val="single" w:sz="4" w:space="0" w:color="auto"/>
            </w:tcBorders>
          </w:tcPr>
          <w:p w:rsidR="00AD0A70" w:rsidRPr="003D1672" w:rsidRDefault="00AD0A70" w:rsidP="008C7272">
            <w:pPr>
              <w:spacing w:after="0" w:line="240" w:lineRule="auto"/>
              <w:rPr>
                <w:rFonts w:cs="Calibri"/>
                <w:b/>
                <w:sz w:val="18"/>
                <w:szCs w:val="18"/>
                <w:lang w:eastAsia="es-ES"/>
              </w:rPr>
            </w:pPr>
            <w:r w:rsidRPr="003D1672">
              <w:rPr>
                <w:rFonts w:cs="Calibri"/>
                <w:b/>
                <w:sz w:val="18"/>
                <w:szCs w:val="18"/>
                <w:lang w:eastAsia="es-ES"/>
              </w:rPr>
              <w:t>M$</w:t>
            </w:r>
            <w:r>
              <w:rPr>
                <w:rFonts w:cs="Calibri"/>
                <w:b/>
                <w:sz w:val="18"/>
                <w:szCs w:val="18"/>
                <w:lang w:eastAsia="es-ES"/>
              </w:rPr>
              <w:t xml:space="preserve"> 4.200</w:t>
            </w:r>
          </w:p>
        </w:tc>
        <w:tc>
          <w:tcPr>
            <w:tcW w:w="680" w:type="pct"/>
            <w:tcBorders>
              <w:top w:val="single" w:sz="4" w:space="0" w:color="auto"/>
              <w:left w:val="nil"/>
              <w:bottom w:val="single" w:sz="4" w:space="0" w:color="auto"/>
              <w:right w:val="single" w:sz="4" w:space="0" w:color="auto"/>
            </w:tcBorders>
          </w:tcPr>
          <w:p w:rsidR="00AD0A70" w:rsidRPr="003D1672" w:rsidRDefault="00AD0A70" w:rsidP="008C7272">
            <w:pPr>
              <w:spacing w:after="0" w:line="240" w:lineRule="auto"/>
              <w:rPr>
                <w:rFonts w:cs="Calibri"/>
                <w:b/>
                <w:sz w:val="18"/>
                <w:szCs w:val="18"/>
                <w:lang w:eastAsia="es-ES"/>
              </w:rPr>
            </w:pPr>
            <w:r w:rsidRPr="003D1672">
              <w:rPr>
                <w:rFonts w:cs="Calibri"/>
                <w:b/>
                <w:sz w:val="18"/>
                <w:szCs w:val="18"/>
                <w:lang w:eastAsia="es-ES"/>
              </w:rPr>
              <w:t>M$</w:t>
            </w:r>
            <w:r>
              <w:rPr>
                <w:rFonts w:cs="Calibri"/>
                <w:b/>
                <w:sz w:val="18"/>
                <w:szCs w:val="18"/>
                <w:lang w:eastAsia="es-ES"/>
              </w:rPr>
              <w:t>-</w:t>
            </w:r>
          </w:p>
        </w:tc>
      </w:tr>
    </w:tbl>
    <w:p w:rsidR="002E4FEB" w:rsidRPr="003D1672" w:rsidRDefault="002E4FEB" w:rsidP="00CB2436">
      <w:pPr>
        <w:jc w:val="both"/>
        <w:rPr>
          <w:rFonts w:cs="Calibri"/>
          <w:bCs/>
          <w:sz w:val="16"/>
          <w:szCs w:val="16"/>
        </w:rPr>
      </w:pPr>
      <w:r w:rsidRPr="003D1672">
        <w:rPr>
          <w:rFonts w:cs="Calibri"/>
          <w:b/>
          <w:bCs/>
          <w:sz w:val="16"/>
          <w:szCs w:val="16"/>
        </w:rPr>
        <w:t>Nota:</w:t>
      </w:r>
      <w:r w:rsidRPr="003D1672">
        <w:rPr>
          <w:rFonts w:cs="Calibri"/>
          <w:bCs/>
          <w:sz w:val="16"/>
          <w:szCs w:val="16"/>
        </w:rPr>
        <w:t xml:space="preserve"> Con el propósito de verificar la idoneidad académica/laboral y de experiencia profesional que facilite el logro de los objetivos y resultados comprometidos, </w:t>
      </w:r>
      <w:r w:rsidRPr="003D1672">
        <w:rPr>
          <w:rFonts w:cs="Calibri"/>
          <w:b/>
          <w:bCs/>
          <w:sz w:val="16"/>
          <w:szCs w:val="16"/>
          <w:u w:val="single"/>
        </w:rPr>
        <w:t>sin que esto implique una imputación de gasto al financiamiento FIC</w:t>
      </w:r>
      <w:r w:rsidRPr="003D1672">
        <w:rPr>
          <w:rFonts w:cs="Calibri"/>
          <w:bCs/>
          <w:sz w:val="16"/>
          <w:szCs w:val="16"/>
        </w:rPr>
        <w:t>.</w:t>
      </w:r>
    </w:p>
    <w:p w:rsidR="002E4FEB" w:rsidRPr="003D1672" w:rsidRDefault="002E4FEB" w:rsidP="00CB2436">
      <w:pPr>
        <w:jc w:val="both"/>
        <w:rPr>
          <w:rFonts w:cs="Calibri"/>
          <w:b/>
          <w:bCs/>
          <w:sz w:val="16"/>
          <w:szCs w:val="16"/>
          <w:u w:val="single"/>
        </w:rPr>
      </w:pPr>
    </w:p>
    <w:p w:rsidR="002E4FEB" w:rsidRPr="003D1672" w:rsidRDefault="002E4FEB" w:rsidP="00CB2436">
      <w:pPr>
        <w:spacing w:after="0" w:line="240" w:lineRule="auto"/>
        <w:rPr>
          <w:rFonts w:cs="Calibri"/>
          <w:b/>
          <w:bCs/>
          <w:sz w:val="16"/>
          <w:szCs w:val="16"/>
        </w:rPr>
      </w:pPr>
    </w:p>
    <w:p w:rsidR="00E63574" w:rsidRPr="003D1672" w:rsidRDefault="00E63574" w:rsidP="00CB2436">
      <w:pPr>
        <w:spacing w:after="0" w:line="240" w:lineRule="auto"/>
        <w:rPr>
          <w:rFonts w:cs="Calibri"/>
          <w:b/>
          <w:bCs/>
          <w:sz w:val="16"/>
          <w:szCs w:val="16"/>
        </w:rPr>
      </w:pPr>
    </w:p>
    <w:tbl>
      <w:tblPr>
        <w:tblW w:w="497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2"/>
      </w:tblGrid>
      <w:tr w:rsidR="00C864AB" w:rsidRPr="00C864AB" w:rsidTr="008C7272">
        <w:trPr>
          <w:hidden/>
        </w:trPr>
        <w:tc>
          <w:tcPr>
            <w:tcW w:w="5000" w:type="pct"/>
            <w:tcBorders>
              <w:top w:val="single" w:sz="4" w:space="0" w:color="auto"/>
              <w:left w:val="single" w:sz="4" w:space="0" w:color="auto"/>
              <w:bottom w:val="single" w:sz="4" w:space="0" w:color="auto"/>
              <w:right w:val="single" w:sz="4" w:space="0" w:color="auto"/>
            </w:tcBorders>
            <w:shd w:val="clear" w:color="auto" w:fill="F2F2F2"/>
          </w:tcPr>
          <w:p w:rsidR="00CB2436" w:rsidRPr="003D1672" w:rsidRDefault="00CB2436" w:rsidP="006A6B70">
            <w:pPr>
              <w:pStyle w:val="Prrafodelista"/>
              <w:keepNext/>
              <w:numPr>
                <w:ilvl w:val="0"/>
                <w:numId w:val="4"/>
              </w:numPr>
              <w:spacing w:after="0" w:line="240" w:lineRule="auto"/>
              <w:outlineLvl w:val="0"/>
              <w:rPr>
                <w:rFonts w:cs="Calibri"/>
                <w:b/>
                <w:bCs/>
                <w:vanish/>
                <w:sz w:val="24"/>
                <w:szCs w:val="24"/>
                <w:lang w:eastAsia="es-ES"/>
              </w:rPr>
            </w:pPr>
            <w:bookmarkStart w:id="28" w:name="_Toc409790306"/>
            <w:bookmarkStart w:id="29" w:name="_Toc7775521"/>
            <w:bookmarkEnd w:id="28"/>
            <w:bookmarkEnd w:id="29"/>
          </w:p>
          <w:p w:rsidR="00CB2436" w:rsidRPr="003D1672" w:rsidRDefault="00CB2436" w:rsidP="006A6B70">
            <w:pPr>
              <w:pStyle w:val="Prrafodelista"/>
              <w:keepNext/>
              <w:numPr>
                <w:ilvl w:val="0"/>
                <w:numId w:val="4"/>
              </w:numPr>
              <w:spacing w:after="0" w:line="240" w:lineRule="auto"/>
              <w:outlineLvl w:val="0"/>
              <w:rPr>
                <w:rFonts w:cs="Calibri"/>
                <w:b/>
                <w:bCs/>
                <w:vanish/>
                <w:sz w:val="24"/>
                <w:szCs w:val="24"/>
                <w:lang w:eastAsia="es-ES"/>
              </w:rPr>
            </w:pPr>
            <w:bookmarkStart w:id="30" w:name="_Toc409790307"/>
            <w:bookmarkStart w:id="31" w:name="_Toc7775522"/>
            <w:bookmarkEnd w:id="30"/>
            <w:bookmarkEnd w:id="31"/>
          </w:p>
          <w:p w:rsidR="00CB2436" w:rsidRPr="003D1672" w:rsidRDefault="00CB2436" w:rsidP="006A6B70">
            <w:pPr>
              <w:pStyle w:val="Ttulo1"/>
              <w:numPr>
                <w:ilvl w:val="0"/>
                <w:numId w:val="4"/>
              </w:numPr>
              <w:contextualSpacing/>
              <w:rPr>
                <w:rFonts w:ascii="Calibri" w:hAnsi="Calibri" w:cs="Calibri"/>
              </w:rPr>
            </w:pPr>
            <w:bookmarkStart w:id="32" w:name="_Toc7775523"/>
            <w:r w:rsidRPr="003D1672">
              <w:rPr>
                <w:rFonts w:ascii="Calibri" w:hAnsi="Calibri" w:cs="Calibri"/>
              </w:rPr>
              <w:t>OBSERVACIONES Y ANEXOS</w:t>
            </w:r>
            <w:bookmarkEnd w:id="32"/>
          </w:p>
        </w:tc>
      </w:tr>
      <w:tr w:rsidR="00C864AB" w:rsidRPr="00C864AB" w:rsidTr="008C7272">
        <w:tc>
          <w:tcPr>
            <w:tcW w:w="5000" w:type="pct"/>
            <w:tcBorders>
              <w:top w:val="single" w:sz="4" w:space="0" w:color="auto"/>
              <w:left w:val="single" w:sz="4" w:space="0" w:color="auto"/>
              <w:bottom w:val="single" w:sz="4" w:space="0" w:color="auto"/>
              <w:right w:val="single" w:sz="4" w:space="0" w:color="auto"/>
            </w:tcBorders>
            <w:shd w:val="clear" w:color="auto" w:fill="F2F2F2"/>
          </w:tcPr>
          <w:p w:rsidR="00CB2436" w:rsidRPr="003D1672" w:rsidRDefault="00CB2436" w:rsidP="008C7272">
            <w:pPr>
              <w:spacing w:after="0"/>
              <w:jc w:val="both"/>
              <w:rPr>
                <w:rFonts w:cs="Calibri"/>
                <w:bCs/>
                <w:sz w:val="16"/>
                <w:szCs w:val="16"/>
              </w:rPr>
            </w:pPr>
            <w:r w:rsidRPr="003D1672">
              <w:rPr>
                <w:rFonts w:cs="Calibri"/>
                <w:bCs/>
                <w:sz w:val="16"/>
                <w:szCs w:val="16"/>
              </w:rPr>
              <w:t>Incluir cualquier otro dato que desee incorporar que complemente y agregue valor a la propuesta presentada: detalles técnicos, cotizaciones, esquemas, figuras, perfiles profesionales a contratar</w:t>
            </w:r>
            <w:r w:rsidR="003A7901" w:rsidRPr="003D1672">
              <w:rPr>
                <w:rFonts w:cs="Calibri"/>
                <w:bCs/>
                <w:sz w:val="16"/>
                <w:szCs w:val="16"/>
              </w:rPr>
              <w:t>, plan de uso de bienes,</w:t>
            </w:r>
            <w:r w:rsidRPr="003D1672">
              <w:rPr>
                <w:rFonts w:cs="Calibri"/>
                <w:bCs/>
                <w:sz w:val="16"/>
                <w:szCs w:val="16"/>
              </w:rPr>
              <w:t xml:space="preserve"> etc.</w:t>
            </w:r>
          </w:p>
        </w:tc>
      </w:tr>
      <w:tr w:rsidR="00CB2436" w:rsidRPr="00C864AB" w:rsidTr="008C7272">
        <w:trPr>
          <w:trHeight w:val="1779"/>
        </w:trPr>
        <w:tc>
          <w:tcPr>
            <w:tcW w:w="5000" w:type="pct"/>
            <w:tcBorders>
              <w:top w:val="single" w:sz="4" w:space="0" w:color="auto"/>
              <w:left w:val="single" w:sz="4" w:space="0" w:color="auto"/>
              <w:bottom w:val="single" w:sz="4" w:space="0" w:color="auto"/>
              <w:right w:val="single" w:sz="4" w:space="0" w:color="auto"/>
            </w:tcBorders>
          </w:tcPr>
          <w:p w:rsidR="00CB2436" w:rsidRDefault="00CB2436" w:rsidP="008C7272">
            <w:pPr>
              <w:jc w:val="both"/>
              <w:rPr>
                <w:rFonts w:cs="Calibri"/>
                <w:b/>
                <w:bCs/>
                <w:sz w:val="16"/>
                <w:szCs w:val="16"/>
              </w:rPr>
            </w:pPr>
          </w:p>
          <w:p w:rsidR="00DD2442" w:rsidRDefault="00DD2442" w:rsidP="008C7272">
            <w:pPr>
              <w:jc w:val="both"/>
              <w:rPr>
                <w:rFonts w:cs="Calibri"/>
                <w:b/>
                <w:bCs/>
                <w:sz w:val="16"/>
                <w:szCs w:val="16"/>
              </w:rPr>
            </w:pPr>
            <w:r>
              <w:rPr>
                <w:rFonts w:cs="Calibri"/>
                <w:b/>
                <w:bCs/>
                <w:sz w:val="16"/>
                <w:szCs w:val="16"/>
              </w:rPr>
              <w:t>ANEXO 1. Plan de uso de bienes</w:t>
            </w:r>
          </w:p>
          <w:p w:rsidR="00854743" w:rsidRPr="003D1672" w:rsidRDefault="00854743" w:rsidP="00E30ED5">
            <w:pPr>
              <w:jc w:val="both"/>
              <w:rPr>
                <w:rFonts w:cs="Calibri"/>
                <w:b/>
                <w:bCs/>
                <w:sz w:val="16"/>
                <w:szCs w:val="16"/>
              </w:rPr>
            </w:pPr>
          </w:p>
        </w:tc>
      </w:tr>
    </w:tbl>
    <w:p w:rsidR="00CB2436" w:rsidRPr="003D1672" w:rsidRDefault="00CB2436" w:rsidP="00CB2436">
      <w:pPr>
        <w:rPr>
          <w:rFonts w:cs="Calibri"/>
          <w:b/>
          <w:sz w:val="16"/>
          <w:szCs w:val="16"/>
          <w:u w:val="single"/>
        </w:rPr>
      </w:pPr>
    </w:p>
    <w:p w:rsidR="002C5208" w:rsidRDefault="00737E13" w:rsidP="00737E13">
      <w:pPr>
        <w:pStyle w:val="Textoindependiente2"/>
        <w:rPr>
          <w:rFonts w:cs="Calibri"/>
        </w:rPr>
      </w:pPr>
      <w:r>
        <w:rPr>
          <w:rFonts w:cs="Calibri"/>
        </w:rPr>
        <w:t xml:space="preserve"> </w:t>
      </w:r>
    </w:p>
    <w:p w:rsidR="002C5208" w:rsidRDefault="002C5208" w:rsidP="002C5208">
      <w:pPr>
        <w:spacing w:after="0" w:line="240" w:lineRule="auto"/>
        <w:jc w:val="both"/>
        <w:rPr>
          <w:rFonts w:cs="Calibri"/>
        </w:rPr>
      </w:pPr>
    </w:p>
    <w:sectPr w:rsidR="002C5208" w:rsidSect="00AC027E">
      <w:pgSz w:w="12240" w:h="15840" w:code="1"/>
      <w:pgMar w:top="1418" w:right="1701" w:bottom="305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781" w:rsidRDefault="00DD7781" w:rsidP="000969C8">
      <w:pPr>
        <w:spacing w:after="0" w:line="240" w:lineRule="auto"/>
      </w:pPr>
      <w:r>
        <w:separator/>
      </w:r>
    </w:p>
  </w:endnote>
  <w:endnote w:type="continuationSeparator" w:id="0">
    <w:p w:rsidR="00DD7781" w:rsidRDefault="00DD7781" w:rsidP="0009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C7" w:rsidRPr="00B35DD2" w:rsidRDefault="008976C7" w:rsidP="007E4279">
    <w:pPr>
      <w:pStyle w:val="Piedepgina"/>
      <w:pBdr>
        <w:top w:val="single" w:sz="4" w:space="1" w:color="auto"/>
      </w:pBdr>
      <w:rPr>
        <w:lang w:val="es-ES_tradnl"/>
      </w:rPr>
    </w:pPr>
    <w:r>
      <w:rPr>
        <w:lang w:val="es-ES_tradnl"/>
      </w:rPr>
      <w:t xml:space="preserve">Bases Concurso FIC 2019       </w:t>
    </w:r>
    <w:r>
      <w:rPr>
        <w:lang w:val="es-ES_tradnl"/>
      </w:rPr>
      <w:tab/>
    </w:r>
    <w:r>
      <w:rPr>
        <w:lang w:val="es-ES_tradnl"/>
      </w:rPr>
      <w:tab/>
      <w:t xml:space="preserve">Pág. </w:t>
    </w:r>
    <w:r>
      <w:fldChar w:fldCharType="begin"/>
    </w:r>
    <w:r>
      <w:instrText>PAGE   \* MERGEFORMAT</w:instrText>
    </w:r>
    <w:r>
      <w:fldChar w:fldCharType="separate"/>
    </w:r>
    <w:r w:rsidR="003A601F">
      <w:rPr>
        <w:noProof/>
      </w:rPr>
      <w:t>22</w:t>
    </w:r>
    <w:r>
      <w:rPr>
        <w:noProof/>
      </w:rPr>
      <w:fldChar w:fldCharType="end"/>
    </w:r>
    <w:r>
      <w:rPr>
        <w:lang w:val="es-ES_tradnl"/>
      </w:rPr>
      <w:t xml:space="preserve"> de </w:t>
    </w:r>
    <w:r>
      <w:rPr>
        <w:noProof/>
        <w:lang w:val="es-ES_tradnl"/>
      </w:rPr>
      <w:fldChar w:fldCharType="begin"/>
    </w:r>
    <w:r>
      <w:rPr>
        <w:noProof/>
        <w:lang w:val="es-ES_tradnl"/>
      </w:rPr>
      <w:instrText xml:space="preserve"> NUMPAGES   \* MERGEFORMAT </w:instrText>
    </w:r>
    <w:r>
      <w:rPr>
        <w:noProof/>
        <w:lang w:val="es-ES_tradnl"/>
      </w:rPr>
      <w:fldChar w:fldCharType="separate"/>
    </w:r>
    <w:r w:rsidR="003A601F">
      <w:rPr>
        <w:noProof/>
        <w:lang w:val="es-ES_tradnl"/>
      </w:rPr>
      <w:t>26</w:t>
    </w:r>
    <w:r>
      <w:rPr>
        <w:noProof/>
        <w:lang w:val="es-ES_tradnl"/>
      </w:rPr>
      <w:fldChar w:fldCharType="end"/>
    </w:r>
  </w:p>
  <w:p w:rsidR="008976C7" w:rsidRDefault="008976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781" w:rsidRDefault="00DD7781" w:rsidP="000969C8">
      <w:pPr>
        <w:spacing w:after="0" w:line="240" w:lineRule="auto"/>
      </w:pPr>
      <w:r>
        <w:separator/>
      </w:r>
    </w:p>
  </w:footnote>
  <w:footnote w:type="continuationSeparator" w:id="0">
    <w:p w:rsidR="00DD7781" w:rsidRDefault="00DD7781" w:rsidP="00096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C7" w:rsidRPr="00B35DD2" w:rsidRDefault="008976C7" w:rsidP="00B35DD2">
    <w:pPr>
      <w:pStyle w:val="Encabezado"/>
      <w:pBdr>
        <w:bottom w:val="single" w:sz="4" w:space="1" w:color="auto"/>
      </w:pBdr>
      <w:tabs>
        <w:tab w:val="clear" w:pos="4252"/>
        <w:tab w:val="clear" w:pos="8504"/>
        <w:tab w:val="right" w:pos="8838"/>
      </w:tabs>
      <w:rPr>
        <w:noProof/>
        <w:lang w:val="es-ES_tradnl" w:eastAsia="es-ES_tradnl"/>
      </w:rPr>
    </w:pPr>
    <w:r>
      <w:rPr>
        <w:noProof/>
        <w:lang w:val="es-CL" w:eastAsia="es-CL"/>
      </w:rPr>
      <mc:AlternateContent>
        <mc:Choice Requires="wps">
          <w:drawing>
            <wp:anchor distT="0" distB="0" distL="114300" distR="114300" simplePos="0" relativeHeight="251657728" behindDoc="0" locked="0" layoutInCell="1" allowOverlap="1">
              <wp:simplePos x="0" y="0"/>
              <wp:positionH relativeFrom="column">
                <wp:posOffset>3796665</wp:posOffset>
              </wp:positionH>
              <wp:positionV relativeFrom="paragraph">
                <wp:posOffset>19050</wp:posOffset>
              </wp:positionV>
              <wp:extent cx="1957705" cy="56896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56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6C7" w:rsidRDefault="008976C7" w:rsidP="00B35DD2">
                          <w:pPr>
                            <w:pStyle w:val="Encabezado"/>
                            <w:tabs>
                              <w:tab w:val="clear" w:pos="4252"/>
                              <w:tab w:val="clear" w:pos="8504"/>
                              <w:tab w:val="right" w:pos="8838"/>
                            </w:tabs>
                            <w:jc w:val="right"/>
                            <w:rPr>
                              <w:noProof/>
                              <w:lang w:val="es-ES_tradnl" w:eastAsia="es-ES_tradnl"/>
                            </w:rPr>
                          </w:pPr>
                          <w:r>
                            <w:rPr>
                              <w:noProof/>
                              <w:lang w:val="es-ES_tradnl" w:eastAsia="es-ES_tradnl"/>
                            </w:rPr>
                            <w:t>Gobierno Regional de Los Ríos</w:t>
                          </w:r>
                        </w:p>
                        <w:p w:rsidR="008976C7" w:rsidRDefault="008976C7" w:rsidP="00B35DD2">
                          <w:pPr>
                            <w:pStyle w:val="Encabezado"/>
                            <w:tabs>
                              <w:tab w:val="clear" w:pos="4252"/>
                              <w:tab w:val="clear" w:pos="8504"/>
                              <w:tab w:val="right" w:pos="8838"/>
                            </w:tabs>
                            <w:jc w:val="right"/>
                            <w:rPr>
                              <w:noProof/>
                              <w:lang w:val="es-ES_tradnl" w:eastAsia="es-ES_tradnl"/>
                            </w:rPr>
                          </w:pPr>
                          <w:r>
                            <w:rPr>
                              <w:noProof/>
                              <w:lang w:val="es-ES_tradnl" w:eastAsia="es-ES_tradnl"/>
                            </w:rPr>
                            <w:t>O´Higgins 543 - Valdivia</w:t>
                          </w:r>
                        </w:p>
                        <w:p w:rsidR="008976C7" w:rsidRPr="00B35DD2" w:rsidRDefault="008976C7" w:rsidP="00B35DD2">
                          <w:pPr>
                            <w:jc w:val="right"/>
                            <w:rPr>
                              <w:rFonts w:eastAsia="Calibri"/>
                              <w:noProof/>
                              <w:sz w:val="20"/>
                              <w:szCs w:val="20"/>
                              <w:lang w:val="es-ES_tradnl" w:eastAsia="es-ES_tradnl"/>
                            </w:rPr>
                          </w:pPr>
                          <w:r w:rsidRPr="00B35DD2">
                            <w:rPr>
                              <w:rFonts w:eastAsia="Calibri"/>
                              <w:noProof/>
                              <w:sz w:val="20"/>
                              <w:szCs w:val="20"/>
                              <w:lang w:val="es-ES_tradnl" w:eastAsia="es-ES_tradnl"/>
                            </w:rPr>
                            <w:t>www.</w:t>
                          </w:r>
                          <w:r>
                            <w:rPr>
                              <w:rFonts w:eastAsia="Calibri"/>
                              <w:noProof/>
                              <w:sz w:val="20"/>
                              <w:szCs w:val="20"/>
                              <w:lang w:val="es-ES_tradnl" w:eastAsia="es-ES_tradnl"/>
                            </w:rPr>
                            <w:t>goredelosrios</w:t>
                          </w:r>
                          <w:r w:rsidRPr="00B35DD2">
                            <w:rPr>
                              <w:rFonts w:eastAsia="Calibri"/>
                              <w:noProof/>
                              <w:sz w:val="20"/>
                              <w:szCs w:val="20"/>
                              <w:lang w:val="es-ES_tradnl" w:eastAsia="es-ES_tradnl"/>
                            </w:rPr>
                            <w:t>.cl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98.95pt;margin-top:1.5pt;width:154.15pt;height:4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" stroked="f">
              <v:textbox>
                <w:txbxContent>
                  <w:p w:rsidR="008976C7" w:rsidRDefault="008976C7" w:rsidP="00B35DD2">
                    <w:pPr>
                      <w:pStyle w:val="Encabezado"/>
                      <w:tabs>
                        <w:tab w:val="clear" w:pos="4252"/>
                        <w:tab w:val="clear" w:pos="8504"/>
                        <w:tab w:val="right" w:pos="8838"/>
                      </w:tabs>
                      <w:jc w:val="right"/>
                      <w:rPr>
                        <w:noProof/>
                        <w:lang w:val="es-ES_tradnl" w:eastAsia="es-ES_tradnl"/>
                      </w:rPr>
                    </w:pPr>
                    <w:r>
                      <w:rPr>
                        <w:noProof/>
                        <w:lang w:val="es-ES_tradnl" w:eastAsia="es-ES_tradnl"/>
                      </w:rPr>
                      <w:t>Gobierno Regional de Los Ríos</w:t>
                    </w:r>
                  </w:p>
                  <w:p w:rsidR="008976C7" w:rsidRDefault="008976C7" w:rsidP="00B35DD2">
                    <w:pPr>
                      <w:pStyle w:val="Encabezado"/>
                      <w:tabs>
                        <w:tab w:val="clear" w:pos="4252"/>
                        <w:tab w:val="clear" w:pos="8504"/>
                        <w:tab w:val="right" w:pos="8838"/>
                      </w:tabs>
                      <w:jc w:val="right"/>
                      <w:rPr>
                        <w:noProof/>
                        <w:lang w:val="es-ES_tradnl" w:eastAsia="es-ES_tradnl"/>
                      </w:rPr>
                    </w:pPr>
                    <w:r>
                      <w:rPr>
                        <w:noProof/>
                        <w:lang w:val="es-ES_tradnl" w:eastAsia="es-ES_tradnl"/>
                      </w:rPr>
                      <w:t>O´Higgins 543 - Valdivia</w:t>
                    </w:r>
                  </w:p>
                  <w:p w:rsidR="008976C7" w:rsidRPr="00B35DD2" w:rsidRDefault="008976C7" w:rsidP="00B35DD2">
                    <w:pPr>
                      <w:jc w:val="right"/>
                      <w:rPr>
                        <w:rFonts w:eastAsia="Calibri"/>
                        <w:noProof/>
                        <w:sz w:val="20"/>
                        <w:szCs w:val="20"/>
                        <w:lang w:val="es-ES_tradnl" w:eastAsia="es-ES_tradnl"/>
                      </w:rPr>
                    </w:pPr>
                    <w:r w:rsidRPr="00B35DD2">
                      <w:rPr>
                        <w:rFonts w:eastAsia="Calibri"/>
                        <w:noProof/>
                        <w:sz w:val="20"/>
                        <w:szCs w:val="20"/>
                        <w:lang w:val="es-ES_tradnl" w:eastAsia="es-ES_tradnl"/>
                      </w:rPr>
                      <w:t>www.</w:t>
                    </w:r>
                    <w:r>
                      <w:rPr>
                        <w:rFonts w:eastAsia="Calibri"/>
                        <w:noProof/>
                        <w:sz w:val="20"/>
                        <w:szCs w:val="20"/>
                        <w:lang w:val="es-ES_tradnl" w:eastAsia="es-ES_tradnl"/>
                      </w:rPr>
                      <w:t>goredelosrios</w:t>
                    </w:r>
                    <w:r w:rsidRPr="00B35DD2">
                      <w:rPr>
                        <w:rFonts w:eastAsia="Calibri"/>
                        <w:noProof/>
                        <w:sz w:val="20"/>
                        <w:szCs w:val="20"/>
                        <w:lang w:val="es-ES_tradnl" w:eastAsia="es-ES_tradnl"/>
                      </w:rPr>
                      <w:t>.cl</w:t>
                    </w:r>
                  </w:p>
                </w:txbxContent>
              </v:textbox>
            </v:shape>
          </w:pict>
        </mc:Fallback>
      </mc:AlternateContent>
    </w:r>
    <w:r w:rsidRPr="003D1672">
      <w:rPr>
        <w:noProof/>
        <w:lang w:val="es-CL" w:eastAsia="es-CL"/>
      </w:rPr>
      <w:drawing>
        <wp:inline distT="0" distB="0" distL="0" distR="0">
          <wp:extent cx="890905" cy="60515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9332" t="16074" r="24301" b="35786"/>
                  <a:stretch>
                    <a:fillRect/>
                  </a:stretch>
                </pic:blipFill>
                <pic:spPr bwMode="auto">
                  <a:xfrm>
                    <a:off x="0" y="0"/>
                    <a:ext cx="890905" cy="605155"/>
                  </a:xfrm>
                  <a:prstGeom prst="rect">
                    <a:avLst/>
                  </a:prstGeom>
                  <a:noFill/>
                  <a:ln>
                    <a:noFill/>
                  </a:ln>
                </pic:spPr>
              </pic:pic>
            </a:graphicData>
          </a:graphic>
        </wp:inline>
      </w:drawing>
    </w:r>
    <w:r>
      <w:rPr>
        <w:noProof/>
        <w:lang w:val="es-ES_tradnl" w:eastAsia="es-ES_tradn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0421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DD318C7"/>
    <w:multiLevelType w:val="multilevel"/>
    <w:tmpl w:val="A18CE812"/>
    <w:lvl w:ilvl="0">
      <w:start w:val="1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191A21"/>
    <w:multiLevelType w:val="hybridMultilevel"/>
    <w:tmpl w:val="C680B648"/>
    <w:lvl w:ilvl="0" w:tplc="D7DE0728">
      <w:start w:val="4"/>
      <w:numFmt w:val="bullet"/>
      <w:pStyle w:val="TtuloTDC"/>
      <w:lvlText w:val="-"/>
      <w:lvlJc w:val="left"/>
      <w:pPr>
        <w:ind w:left="360" w:hanging="360"/>
      </w:pPr>
      <w:rPr>
        <w:rFonts w:ascii="Calibri" w:eastAsia="Calibri" w:hAnsi="Calibri"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58748FB"/>
    <w:multiLevelType w:val="hybridMultilevel"/>
    <w:tmpl w:val="F3EC3C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58F61DF"/>
    <w:multiLevelType w:val="multilevel"/>
    <w:tmpl w:val="F992FC9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AEF269E"/>
    <w:multiLevelType w:val="hybridMultilevel"/>
    <w:tmpl w:val="4CF012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8411986"/>
    <w:multiLevelType w:val="multilevel"/>
    <w:tmpl w:val="F992FC9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A2F3DCC"/>
    <w:multiLevelType w:val="hybridMultilevel"/>
    <w:tmpl w:val="F550B05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7BCF176B"/>
    <w:multiLevelType w:val="multilevel"/>
    <w:tmpl w:val="10FE3D7C"/>
    <w:lvl w:ilvl="0">
      <w:start w:val="1"/>
      <w:numFmt w:val="decimal"/>
      <w:pStyle w:val="titulogener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781123"/>
    <w:multiLevelType w:val="hybridMultilevel"/>
    <w:tmpl w:val="BAF49692"/>
    <w:lvl w:ilvl="0" w:tplc="679EB700">
      <w:start w:val="1"/>
      <w:numFmt w:val="decimal"/>
      <w:pStyle w:val="Listaconnmeros"/>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9"/>
  </w:num>
  <w:num w:numId="5">
    <w:abstractNumId w:val="4"/>
  </w:num>
  <w:num w:numId="6">
    <w:abstractNumId w:val="4"/>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5"/>
  </w:num>
  <w:num w:numId="8">
    <w:abstractNumId w:val="3"/>
  </w:num>
  <w:num w:numId="9">
    <w:abstractNumId w:val="9"/>
    <w:lvlOverride w:ilvl="0">
      <w:startOverride w:val="7"/>
    </w:lvlOverride>
  </w:num>
  <w:num w:numId="10">
    <w:abstractNumId w:val="8"/>
  </w:num>
  <w:num w:numId="11">
    <w:abstractNumId w:val="1"/>
  </w:num>
  <w:num w:numId="12">
    <w:abstractNumId w:val="9"/>
    <w:lvlOverride w:ilvl="0">
      <w:startOverride w:val="2"/>
    </w:lvlOverride>
  </w:num>
  <w:num w:numId="13">
    <w:abstractNumId w:val="7"/>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L"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A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D3"/>
    <w:rsid w:val="0000035A"/>
    <w:rsid w:val="00000C34"/>
    <w:rsid w:val="00000C3C"/>
    <w:rsid w:val="0000109F"/>
    <w:rsid w:val="000045D0"/>
    <w:rsid w:val="00004955"/>
    <w:rsid w:val="00006FD1"/>
    <w:rsid w:val="000071B0"/>
    <w:rsid w:val="0000720F"/>
    <w:rsid w:val="00007BCB"/>
    <w:rsid w:val="00010355"/>
    <w:rsid w:val="00010E2A"/>
    <w:rsid w:val="00010F86"/>
    <w:rsid w:val="000111E3"/>
    <w:rsid w:val="000112F6"/>
    <w:rsid w:val="00011F90"/>
    <w:rsid w:val="0001224C"/>
    <w:rsid w:val="00012611"/>
    <w:rsid w:val="00012C03"/>
    <w:rsid w:val="000130A7"/>
    <w:rsid w:val="000134BA"/>
    <w:rsid w:val="000143BB"/>
    <w:rsid w:val="00014575"/>
    <w:rsid w:val="000146A1"/>
    <w:rsid w:val="000166C8"/>
    <w:rsid w:val="00016898"/>
    <w:rsid w:val="00016DAD"/>
    <w:rsid w:val="00017749"/>
    <w:rsid w:val="00017E14"/>
    <w:rsid w:val="00020318"/>
    <w:rsid w:val="00020789"/>
    <w:rsid w:val="00020EF8"/>
    <w:rsid w:val="00021864"/>
    <w:rsid w:val="00022913"/>
    <w:rsid w:val="00022974"/>
    <w:rsid w:val="000245B0"/>
    <w:rsid w:val="00024DD8"/>
    <w:rsid w:val="00025303"/>
    <w:rsid w:val="000254C0"/>
    <w:rsid w:val="000254D8"/>
    <w:rsid w:val="00025EE4"/>
    <w:rsid w:val="00027023"/>
    <w:rsid w:val="00027ED9"/>
    <w:rsid w:val="000305F9"/>
    <w:rsid w:val="00030BA3"/>
    <w:rsid w:val="000311C5"/>
    <w:rsid w:val="0003129C"/>
    <w:rsid w:val="00031599"/>
    <w:rsid w:val="00031B4D"/>
    <w:rsid w:val="00031C1F"/>
    <w:rsid w:val="000326F5"/>
    <w:rsid w:val="00033BB8"/>
    <w:rsid w:val="000340AE"/>
    <w:rsid w:val="00034345"/>
    <w:rsid w:val="00034575"/>
    <w:rsid w:val="00034815"/>
    <w:rsid w:val="000349F5"/>
    <w:rsid w:val="00034E94"/>
    <w:rsid w:val="00035252"/>
    <w:rsid w:val="00035F17"/>
    <w:rsid w:val="00036053"/>
    <w:rsid w:val="000368A8"/>
    <w:rsid w:val="00036A54"/>
    <w:rsid w:val="00036A59"/>
    <w:rsid w:val="000373AB"/>
    <w:rsid w:val="00037948"/>
    <w:rsid w:val="00037D6C"/>
    <w:rsid w:val="000411D4"/>
    <w:rsid w:val="000413EB"/>
    <w:rsid w:val="00041B54"/>
    <w:rsid w:val="00042455"/>
    <w:rsid w:val="00042AE5"/>
    <w:rsid w:val="00043364"/>
    <w:rsid w:val="000433AD"/>
    <w:rsid w:val="000435D8"/>
    <w:rsid w:val="0004380F"/>
    <w:rsid w:val="00043902"/>
    <w:rsid w:val="00043BDA"/>
    <w:rsid w:val="0004428F"/>
    <w:rsid w:val="0004470B"/>
    <w:rsid w:val="00045C2C"/>
    <w:rsid w:val="000467D8"/>
    <w:rsid w:val="0004725F"/>
    <w:rsid w:val="0004782E"/>
    <w:rsid w:val="0004791D"/>
    <w:rsid w:val="00047DDB"/>
    <w:rsid w:val="0005087E"/>
    <w:rsid w:val="00051010"/>
    <w:rsid w:val="00052B26"/>
    <w:rsid w:val="00052B80"/>
    <w:rsid w:val="00054BE0"/>
    <w:rsid w:val="00055143"/>
    <w:rsid w:val="000569CC"/>
    <w:rsid w:val="00056A8C"/>
    <w:rsid w:val="00056DCB"/>
    <w:rsid w:val="0005724D"/>
    <w:rsid w:val="000604BC"/>
    <w:rsid w:val="00060C78"/>
    <w:rsid w:val="00060CB4"/>
    <w:rsid w:val="00060CFD"/>
    <w:rsid w:val="000618CE"/>
    <w:rsid w:val="00061950"/>
    <w:rsid w:val="000627A7"/>
    <w:rsid w:val="00063474"/>
    <w:rsid w:val="000634AE"/>
    <w:rsid w:val="000635B8"/>
    <w:rsid w:val="000638FB"/>
    <w:rsid w:val="00064237"/>
    <w:rsid w:val="00064349"/>
    <w:rsid w:val="00064A49"/>
    <w:rsid w:val="00064ADB"/>
    <w:rsid w:val="0006500E"/>
    <w:rsid w:val="00065677"/>
    <w:rsid w:val="00065AEF"/>
    <w:rsid w:val="00066056"/>
    <w:rsid w:val="00066704"/>
    <w:rsid w:val="00067239"/>
    <w:rsid w:val="000676CB"/>
    <w:rsid w:val="00067759"/>
    <w:rsid w:val="00067BFC"/>
    <w:rsid w:val="000701C5"/>
    <w:rsid w:val="000707BC"/>
    <w:rsid w:val="00070AE6"/>
    <w:rsid w:val="00070C51"/>
    <w:rsid w:val="00071AD1"/>
    <w:rsid w:val="000722EC"/>
    <w:rsid w:val="00072946"/>
    <w:rsid w:val="00073B29"/>
    <w:rsid w:val="0007417D"/>
    <w:rsid w:val="000745A1"/>
    <w:rsid w:val="00074C87"/>
    <w:rsid w:val="00074D1D"/>
    <w:rsid w:val="00074FC9"/>
    <w:rsid w:val="00074FF3"/>
    <w:rsid w:val="00075032"/>
    <w:rsid w:val="00075BBC"/>
    <w:rsid w:val="00075EB6"/>
    <w:rsid w:val="00076C70"/>
    <w:rsid w:val="00077163"/>
    <w:rsid w:val="00077201"/>
    <w:rsid w:val="00077B84"/>
    <w:rsid w:val="0008053D"/>
    <w:rsid w:val="00080ECC"/>
    <w:rsid w:val="00080FE5"/>
    <w:rsid w:val="00081533"/>
    <w:rsid w:val="00081552"/>
    <w:rsid w:val="00082932"/>
    <w:rsid w:val="00082B9B"/>
    <w:rsid w:val="00082C82"/>
    <w:rsid w:val="00082F3D"/>
    <w:rsid w:val="00083816"/>
    <w:rsid w:val="00083E35"/>
    <w:rsid w:val="00084369"/>
    <w:rsid w:val="0008469C"/>
    <w:rsid w:val="00085F38"/>
    <w:rsid w:val="000860F3"/>
    <w:rsid w:val="00086528"/>
    <w:rsid w:val="00086741"/>
    <w:rsid w:val="00087054"/>
    <w:rsid w:val="00087084"/>
    <w:rsid w:val="00087593"/>
    <w:rsid w:val="000905DA"/>
    <w:rsid w:val="00091906"/>
    <w:rsid w:val="00092003"/>
    <w:rsid w:val="0009239E"/>
    <w:rsid w:val="000927C5"/>
    <w:rsid w:val="0009305F"/>
    <w:rsid w:val="00093192"/>
    <w:rsid w:val="000934B2"/>
    <w:rsid w:val="00094D55"/>
    <w:rsid w:val="000959CD"/>
    <w:rsid w:val="00095C2A"/>
    <w:rsid w:val="000969C8"/>
    <w:rsid w:val="00097122"/>
    <w:rsid w:val="000976B2"/>
    <w:rsid w:val="00097A18"/>
    <w:rsid w:val="00097E7B"/>
    <w:rsid w:val="000A068F"/>
    <w:rsid w:val="000A1285"/>
    <w:rsid w:val="000A270F"/>
    <w:rsid w:val="000A2730"/>
    <w:rsid w:val="000A2838"/>
    <w:rsid w:val="000A2A94"/>
    <w:rsid w:val="000A43A0"/>
    <w:rsid w:val="000A5A52"/>
    <w:rsid w:val="000A5B30"/>
    <w:rsid w:val="000A5BC2"/>
    <w:rsid w:val="000A5DD0"/>
    <w:rsid w:val="000A5FF5"/>
    <w:rsid w:val="000A6003"/>
    <w:rsid w:val="000A60A2"/>
    <w:rsid w:val="000A6434"/>
    <w:rsid w:val="000A64D8"/>
    <w:rsid w:val="000A66D8"/>
    <w:rsid w:val="000A6E67"/>
    <w:rsid w:val="000A6F3C"/>
    <w:rsid w:val="000A76E3"/>
    <w:rsid w:val="000A7E2D"/>
    <w:rsid w:val="000B040C"/>
    <w:rsid w:val="000B04FD"/>
    <w:rsid w:val="000B0572"/>
    <w:rsid w:val="000B1228"/>
    <w:rsid w:val="000B15F3"/>
    <w:rsid w:val="000B1EA5"/>
    <w:rsid w:val="000B352D"/>
    <w:rsid w:val="000B3563"/>
    <w:rsid w:val="000B3BED"/>
    <w:rsid w:val="000B4205"/>
    <w:rsid w:val="000B439D"/>
    <w:rsid w:val="000B5215"/>
    <w:rsid w:val="000B529C"/>
    <w:rsid w:val="000B58A8"/>
    <w:rsid w:val="000B5DED"/>
    <w:rsid w:val="000B64D3"/>
    <w:rsid w:val="000B6858"/>
    <w:rsid w:val="000B6B4E"/>
    <w:rsid w:val="000B7446"/>
    <w:rsid w:val="000B748B"/>
    <w:rsid w:val="000B7DF4"/>
    <w:rsid w:val="000C078E"/>
    <w:rsid w:val="000C094E"/>
    <w:rsid w:val="000C1068"/>
    <w:rsid w:val="000C2237"/>
    <w:rsid w:val="000C2C48"/>
    <w:rsid w:val="000C3058"/>
    <w:rsid w:val="000C30E5"/>
    <w:rsid w:val="000C3B71"/>
    <w:rsid w:val="000C3F3A"/>
    <w:rsid w:val="000C4B5F"/>
    <w:rsid w:val="000C769C"/>
    <w:rsid w:val="000C7820"/>
    <w:rsid w:val="000C787F"/>
    <w:rsid w:val="000C7AEA"/>
    <w:rsid w:val="000D02D8"/>
    <w:rsid w:val="000D11D2"/>
    <w:rsid w:val="000D1BA5"/>
    <w:rsid w:val="000D207E"/>
    <w:rsid w:val="000D2159"/>
    <w:rsid w:val="000D23C8"/>
    <w:rsid w:val="000D32FB"/>
    <w:rsid w:val="000D396A"/>
    <w:rsid w:val="000D3C09"/>
    <w:rsid w:val="000D41FB"/>
    <w:rsid w:val="000D4389"/>
    <w:rsid w:val="000D4A34"/>
    <w:rsid w:val="000D519F"/>
    <w:rsid w:val="000D5384"/>
    <w:rsid w:val="000D5A7F"/>
    <w:rsid w:val="000D5B45"/>
    <w:rsid w:val="000D5C20"/>
    <w:rsid w:val="000D63A8"/>
    <w:rsid w:val="000D6672"/>
    <w:rsid w:val="000D671B"/>
    <w:rsid w:val="000D72B9"/>
    <w:rsid w:val="000D76EA"/>
    <w:rsid w:val="000D7DF4"/>
    <w:rsid w:val="000E01C8"/>
    <w:rsid w:val="000E2B3B"/>
    <w:rsid w:val="000E32AE"/>
    <w:rsid w:val="000E362E"/>
    <w:rsid w:val="000E37BF"/>
    <w:rsid w:val="000E4585"/>
    <w:rsid w:val="000E45B9"/>
    <w:rsid w:val="000E4FFF"/>
    <w:rsid w:val="000E6F62"/>
    <w:rsid w:val="000E709A"/>
    <w:rsid w:val="000F0291"/>
    <w:rsid w:val="000F09E4"/>
    <w:rsid w:val="000F1853"/>
    <w:rsid w:val="000F1B32"/>
    <w:rsid w:val="000F1D87"/>
    <w:rsid w:val="000F2251"/>
    <w:rsid w:val="000F2857"/>
    <w:rsid w:val="000F2AB3"/>
    <w:rsid w:val="000F2E6C"/>
    <w:rsid w:val="000F30F8"/>
    <w:rsid w:val="000F3B59"/>
    <w:rsid w:val="000F4762"/>
    <w:rsid w:val="000F55F2"/>
    <w:rsid w:val="000F56FB"/>
    <w:rsid w:val="000F5797"/>
    <w:rsid w:val="000F5D3F"/>
    <w:rsid w:val="000F5DA5"/>
    <w:rsid w:val="000F6C23"/>
    <w:rsid w:val="001004F1"/>
    <w:rsid w:val="001005B9"/>
    <w:rsid w:val="00100EE5"/>
    <w:rsid w:val="0010168E"/>
    <w:rsid w:val="001016EC"/>
    <w:rsid w:val="00101B73"/>
    <w:rsid w:val="00102CA8"/>
    <w:rsid w:val="00102FF9"/>
    <w:rsid w:val="0010380A"/>
    <w:rsid w:val="00103C0E"/>
    <w:rsid w:val="00105104"/>
    <w:rsid w:val="001058AB"/>
    <w:rsid w:val="00106CF2"/>
    <w:rsid w:val="00106F06"/>
    <w:rsid w:val="0010702B"/>
    <w:rsid w:val="00110540"/>
    <w:rsid w:val="00110F54"/>
    <w:rsid w:val="001121F5"/>
    <w:rsid w:val="00113852"/>
    <w:rsid w:val="001146E4"/>
    <w:rsid w:val="001150ED"/>
    <w:rsid w:val="00115995"/>
    <w:rsid w:val="00115ED8"/>
    <w:rsid w:val="0011618A"/>
    <w:rsid w:val="001166FB"/>
    <w:rsid w:val="0011783A"/>
    <w:rsid w:val="00117D7A"/>
    <w:rsid w:val="00120E98"/>
    <w:rsid w:val="0012147C"/>
    <w:rsid w:val="00121625"/>
    <w:rsid w:val="00122965"/>
    <w:rsid w:val="00122D28"/>
    <w:rsid w:val="00123272"/>
    <w:rsid w:val="00123B85"/>
    <w:rsid w:val="00123EB2"/>
    <w:rsid w:val="00125B3D"/>
    <w:rsid w:val="00125EEF"/>
    <w:rsid w:val="00131718"/>
    <w:rsid w:val="001318CE"/>
    <w:rsid w:val="0013326E"/>
    <w:rsid w:val="001338A3"/>
    <w:rsid w:val="001341BD"/>
    <w:rsid w:val="001342D4"/>
    <w:rsid w:val="00134612"/>
    <w:rsid w:val="001349C7"/>
    <w:rsid w:val="00134C39"/>
    <w:rsid w:val="00134DC2"/>
    <w:rsid w:val="001353DD"/>
    <w:rsid w:val="001364FD"/>
    <w:rsid w:val="00137A6C"/>
    <w:rsid w:val="00137B03"/>
    <w:rsid w:val="00137D9C"/>
    <w:rsid w:val="001408F9"/>
    <w:rsid w:val="00140F40"/>
    <w:rsid w:val="00141371"/>
    <w:rsid w:val="00141A03"/>
    <w:rsid w:val="00141EAA"/>
    <w:rsid w:val="0014223A"/>
    <w:rsid w:val="001428B9"/>
    <w:rsid w:val="00142AE2"/>
    <w:rsid w:val="00142C14"/>
    <w:rsid w:val="00142E66"/>
    <w:rsid w:val="001434DC"/>
    <w:rsid w:val="0014373A"/>
    <w:rsid w:val="00143A7A"/>
    <w:rsid w:val="00144B4C"/>
    <w:rsid w:val="00144E21"/>
    <w:rsid w:val="00145B65"/>
    <w:rsid w:val="001462CE"/>
    <w:rsid w:val="00146388"/>
    <w:rsid w:val="00146CE9"/>
    <w:rsid w:val="00147DE5"/>
    <w:rsid w:val="001501F2"/>
    <w:rsid w:val="0015124E"/>
    <w:rsid w:val="00152226"/>
    <w:rsid w:val="0015252E"/>
    <w:rsid w:val="001526C4"/>
    <w:rsid w:val="00152C31"/>
    <w:rsid w:val="0015464E"/>
    <w:rsid w:val="00154725"/>
    <w:rsid w:val="00154D3E"/>
    <w:rsid w:val="00155401"/>
    <w:rsid w:val="00155495"/>
    <w:rsid w:val="0015565A"/>
    <w:rsid w:val="001557A6"/>
    <w:rsid w:val="00156149"/>
    <w:rsid w:val="0015625F"/>
    <w:rsid w:val="00156666"/>
    <w:rsid w:val="00156B84"/>
    <w:rsid w:val="00160854"/>
    <w:rsid w:val="00160AD0"/>
    <w:rsid w:val="00160C77"/>
    <w:rsid w:val="0016181F"/>
    <w:rsid w:val="00161C8D"/>
    <w:rsid w:val="00162FA9"/>
    <w:rsid w:val="001630B2"/>
    <w:rsid w:val="001636F1"/>
    <w:rsid w:val="00163A0D"/>
    <w:rsid w:val="001640F2"/>
    <w:rsid w:val="00164672"/>
    <w:rsid w:val="001659FA"/>
    <w:rsid w:val="00166C47"/>
    <w:rsid w:val="00166C83"/>
    <w:rsid w:val="00167013"/>
    <w:rsid w:val="0016737F"/>
    <w:rsid w:val="0016764A"/>
    <w:rsid w:val="001676BC"/>
    <w:rsid w:val="00167F5F"/>
    <w:rsid w:val="00170197"/>
    <w:rsid w:val="00171216"/>
    <w:rsid w:val="00171CA3"/>
    <w:rsid w:val="00172017"/>
    <w:rsid w:val="00172A35"/>
    <w:rsid w:val="00172DD6"/>
    <w:rsid w:val="00173D3A"/>
    <w:rsid w:val="00174122"/>
    <w:rsid w:val="0017492F"/>
    <w:rsid w:val="00174AE0"/>
    <w:rsid w:val="0017532B"/>
    <w:rsid w:val="00176FAF"/>
    <w:rsid w:val="00177046"/>
    <w:rsid w:val="0017727C"/>
    <w:rsid w:val="00177CF3"/>
    <w:rsid w:val="00180478"/>
    <w:rsid w:val="00180E52"/>
    <w:rsid w:val="00181805"/>
    <w:rsid w:val="00183116"/>
    <w:rsid w:val="001842F1"/>
    <w:rsid w:val="001844C8"/>
    <w:rsid w:val="001848DA"/>
    <w:rsid w:val="00184D1C"/>
    <w:rsid w:val="001855CB"/>
    <w:rsid w:val="00185BBC"/>
    <w:rsid w:val="001865D4"/>
    <w:rsid w:val="001879CB"/>
    <w:rsid w:val="00187CC9"/>
    <w:rsid w:val="0019047E"/>
    <w:rsid w:val="00190801"/>
    <w:rsid w:val="001913BF"/>
    <w:rsid w:val="0019166C"/>
    <w:rsid w:val="00191C9B"/>
    <w:rsid w:val="00191F91"/>
    <w:rsid w:val="00192954"/>
    <w:rsid w:val="0019429E"/>
    <w:rsid w:val="00195EED"/>
    <w:rsid w:val="00196448"/>
    <w:rsid w:val="00196ABB"/>
    <w:rsid w:val="001976DA"/>
    <w:rsid w:val="001A05DC"/>
    <w:rsid w:val="001A0CB1"/>
    <w:rsid w:val="001A0E03"/>
    <w:rsid w:val="001A0F7F"/>
    <w:rsid w:val="001A14BE"/>
    <w:rsid w:val="001A1A3E"/>
    <w:rsid w:val="001A2761"/>
    <w:rsid w:val="001A2789"/>
    <w:rsid w:val="001A2865"/>
    <w:rsid w:val="001A2AD6"/>
    <w:rsid w:val="001A3491"/>
    <w:rsid w:val="001A37C2"/>
    <w:rsid w:val="001A3F57"/>
    <w:rsid w:val="001A4CBB"/>
    <w:rsid w:val="001A5144"/>
    <w:rsid w:val="001A5174"/>
    <w:rsid w:val="001A5934"/>
    <w:rsid w:val="001A5C28"/>
    <w:rsid w:val="001A71ED"/>
    <w:rsid w:val="001A7336"/>
    <w:rsid w:val="001A7CD7"/>
    <w:rsid w:val="001B0080"/>
    <w:rsid w:val="001B03A5"/>
    <w:rsid w:val="001B0470"/>
    <w:rsid w:val="001B04B7"/>
    <w:rsid w:val="001B06BC"/>
    <w:rsid w:val="001B0BCB"/>
    <w:rsid w:val="001B1425"/>
    <w:rsid w:val="001B1467"/>
    <w:rsid w:val="001B1C75"/>
    <w:rsid w:val="001B46FE"/>
    <w:rsid w:val="001B481E"/>
    <w:rsid w:val="001B4D75"/>
    <w:rsid w:val="001B50DC"/>
    <w:rsid w:val="001B6C48"/>
    <w:rsid w:val="001B6C79"/>
    <w:rsid w:val="001B7B90"/>
    <w:rsid w:val="001C01DE"/>
    <w:rsid w:val="001C08ED"/>
    <w:rsid w:val="001C1A1D"/>
    <w:rsid w:val="001C1FF1"/>
    <w:rsid w:val="001C2121"/>
    <w:rsid w:val="001C2254"/>
    <w:rsid w:val="001C2C6C"/>
    <w:rsid w:val="001C2E16"/>
    <w:rsid w:val="001C3062"/>
    <w:rsid w:val="001C33F5"/>
    <w:rsid w:val="001C36C9"/>
    <w:rsid w:val="001C4492"/>
    <w:rsid w:val="001C493C"/>
    <w:rsid w:val="001C5127"/>
    <w:rsid w:val="001C5882"/>
    <w:rsid w:val="001C5AC5"/>
    <w:rsid w:val="001C66BB"/>
    <w:rsid w:val="001C6DFC"/>
    <w:rsid w:val="001D0086"/>
    <w:rsid w:val="001D0271"/>
    <w:rsid w:val="001D0440"/>
    <w:rsid w:val="001D0934"/>
    <w:rsid w:val="001D114C"/>
    <w:rsid w:val="001D162C"/>
    <w:rsid w:val="001D1B9D"/>
    <w:rsid w:val="001D1FC7"/>
    <w:rsid w:val="001D207C"/>
    <w:rsid w:val="001D220B"/>
    <w:rsid w:val="001D2556"/>
    <w:rsid w:val="001D3269"/>
    <w:rsid w:val="001D346D"/>
    <w:rsid w:val="001D416A"/>
    <w:rsid w:val="001D43C3"/>
    <w:rsid w:val="001D5E97"/>
    <w:rsid w:val="001D6A97"/>
    <w:rsid w:val="001D6B29"/>
    <w:rsid w:val="001D74DE"/>
    <w:rsid w:val="001D7AA5"/>
    <w:rsid w:val="001E0218"/>
    <w:rsid w:val="001E053A"/>
    <w:rsid w:val="001E06DE"/>
    <w:rsid w:val="001E1528"/>
    <w:rsid w:val="001E1EA0"/>
    <w:rsid w:val="001E272E"/>
    <w:rsid w:val="001E2F71"/>
    <w:rsid w:val="001E4747"/>
    <w:rsid w:val="001E4B41"/>
    <w:rsid w:val="001E530C"/>
    <w:rsid w:val="001E53A4"/>
    <w:rsid w:val="001E5597"/>
    <w:rsid w:val="001E57AF"/>
    <w:rsid w:val="001E5967"/>
    <w:rsid w:val="001E5EEC"/>
    <w:rsid w:val="001E78B4"/>
    <w:rsid w:val="001E7EFF"/>
    <w:rsid w:val="001F070E"/>
    <w:rsid w:val="001F13E8"/>
    <w:rsid w:val="001F180B"/>
    <w:rsid w:val="001F23C2"/>
    <w:rsid w:val="001F23D3"/>
    <w:rsid w:val="001F294F"/>
    <w:rsid w:val="001F3AED"/>
    <w:rsid w:val="001F437A"/>
    <w:rsid w:val="001F4AF4"/>
    <w:rsid w:val="001F5A9D"/>
    <w:rsid w:val="001F5BFC"/>
    <w:rsid w:val="001F657B"/>
    <w:rsid w:val="001F7963"/>
    <w:rsid w:val="001F7C1B"/>
    <w:rsid w:val="002007E7"/>
    <w:rsid w:val="0020081A"/>
    <w:rsid w:val="00201303"/>
    <w:rsid w:val="0020160D"/>
    <w:rsid w:val="00201AE2"/>
    <w:rsid w:val="00202720"/>
    <w:rsid w:val="00202A6C"/>
    <w:rsid w:val="002031F4"/>
    <w:rsid w:val="0020338E"/>
    <w:rsid w:val="0020347B"/>
    <w:rsid w:val="00203B67"/>
    <w:rsid w:val="0020415F"/>
    <w:rsid w:val="00204FC7"/>
    <w:rsid w:val="0020532E"/>
    <w:rsid w:val="002055CA"/>
    <w:rsid w:val="00205AB5"/>
    <w:rsid w:val="00205AF7"/>
    <w:rsid w:val="00205E55"/>
    <w:rsid w:val="00205FAF"/>
    <w:rsid w:val="0020655C"/>
    <w:rsid w:val="00206CDC"/>
    <w:rsid w:val="00207002"/>
    <w:rsid w:val="00210832"/>
    <w:rsid w:val="00210F78"/>
    <w:rsid w:val="00212505"/>
    <w:rsid w:val="00212781"/>
    <w:rsid w:val="002129E8"/>
    <w:rsid w:val="002134E0"/>
    <w:rsid w:val="00213C91"/>
    <w:rsid w:val="002147C3"/>
    <w:rsid w:val="002163C2"/>
    <w:rsid w:val="002164FE"/>
    <w:rsid w:val="00216A62"/>
    <w:rsid w:val="00216D45"/>
    <w:rsid w:val="00217DEC"/>
    <w:rsid w:val="00220827"/>
    <w:rsid w:val="00220B87"/>
    <w:rsid w:val="00220D17"/>
    <w:rsid w:val="002214C8"/>
    <w:rsid w:val="002217C3"/>
    <w:rsid w:val="0022192A"/>
    <w:rsid w:val="00222016"/>
    <w:rsid w:val="00222100"/>
    <w:rsid w:val="00222272"/>
    <w:rsid w:val="00222355"/>
    <w:rsid w:val="00222621"/>
    <w:rsid w:val="002228E4"/>
    <w:rsid w:val="00222EF9"/>
    <w:rsid w:val="002234CC"/>
    <w:rsid w:val="00223567"/>
    <w:rsid w:val="0022390B"/>
    <w:rsid w:val="002247AA"/>
    <w:rsid w:val="002249C7"/>
    <w:rsid w:val="002249D0"/>
    <w:rsid w:val="00224C1A"/>
    <w:rsid w:val="00225C95"/>
    <w:rsid w:val="00225CF4"/>
    <w:rsid w:val="0022675A"/>
    <w:rsid w:val="00227A75"/>
    <w:rsid w:val="00227D25"/>
    <w:rsid w:val="00227F12"/>
    <w:rsid w:val="00230C05"/>
    <w:rsid w:val="00231527"/>
    <w:rsid w:val="00232192"/>
    <w:rsid w:val="00232315"/>
    <w:rsid w:val="002325B4"/>
    <w:rsid w:val="00233253"/>
    <w:rsid w:val="002346AD"/>
    <w:rsid w:val="002348AC"/>
    <w:rsid w:val="00234961"/>
    <w:rsid w:val="00235503"/>
    <w:rsid w:val="002364B4"/>
    <w:rsid w:val="002402A3"/>
    <w:rsid w:val="0024099E"/>
    <w:rsid w:val="002410EB"/>
    <w:rsid w:val="00241D8B"/>
    <w:rsid w:val="00242821"/>
    <w:rsid w:val="00242FF0"/>
    <w:rsid w:val="00243A0D"/>
    <w:rsid w:val="00243DFF"/>
    <w:rsid w:val="00244918"/>
    <w:rsid w:val="00244ADB"/>
    <w:rsid w:val="00244DA6"/>
    <w:rsid w:val="00244E7D"/>
    <w:rsid w:val="002456E9"/>
    <w:rsid w:val="002457B3"/>
    <w:rsid w:val="00246123"/>
    <w:rsid w:val="002461D5"/>
    <w:rsid w:val="00247A22"/>
    <w:rsid w:val="002507C4"/>
    <w:rsid w:val="00250C0D"/>
    <w:rsid w:val="0025107E"/>
    <w:rsid w:val="00252084"/>
    <w:rsid w:val="00252493"/>
    <w:rsid w:val="002527CF"/>
    <w:rsid w:val="00254197"/>
    <w:rsid w:val="00254422"/>
    <w:rsid w:val="00254754"/>
    <w:rsid w:val="00254B7A"/>
    <w:rsid w:val="00254DA6"/>
    <w:rsid w:val="00254E74"/>
    <w:rsid w:val="0025574C"/>
    <w:rsid w:val="002565FB"/>
    <w:rsid w:val="00256636"/>
    <w:rsid w:val="00256AFB"/>
    <w:rsid w:val="00256B79"/>
    <w:rsid w:val="002611B0"/>
    <w:rsid w:val="00261A02"/>
    <w:rsid w:val="00262935"/>
    <w:rsid w:val="00262D38"/>
    <w:rsid w:val="00262F7E"/>
    <w:rsid w:val="00263779"/>
    <w:rsid w:val="00263DB6"/>
    <w:rsid w:val="00264897"/>
    <w:rsid w:val="00264B17"/>
    <w:rsid w:val="00264C73"/>
    <w:rsid w:val="00266F6D"/>
    <w:rsid w:val="00267397"/>
    <w:rsid w:val="0026747B"/>
    <w:rsid w:val="00270B68"/>
    <w:rsid w:val="002711FC"/>
    <w:rsid w:val="00271AFB"/>
    <w:rsid w:val="002721D9"/>
    <w:rsid w:val="002727C6"/>
    <w:rsid w:val="00272848"/>
    <w:rsid w:val="002741CE"/>
    <w:rsid w:val="002745D5"/>
    <w:rsid w:val="00274927"/>
    <w:rsid w:val="002755BF"/>
    <w:rsid w:val="0027572D"/>
    <w:rsid w:val="00275E81"/>
    <w:rsid w:val="002773E1"/>
    <w:rsid w:val="002774F9"/>
    <w:rsid w:val="00280752"/>
    <w:rsid w:val="0028075C"/>
    <w:rsid w:val="00282519"/>
    <w:rsid w:val="00282ECB"/>
    <w:rsid w:val="002830A5"/>
    <w:rsid w:val="002833A1"/>
    <w:rsid w:val="0028399D"/>
    <w:rsid w:val="00284595"/>
    <w:rsid w:val="002848A0"/>
    <w:rsid w:val="002848F7"/>
    <w:rsid w:val="00285140"/>
    <w:rsid w:val="00285BC8"/>
    <w:rsid w:val="00285EB6"/>
    <w:rsid w:val="002865ED"/>
    <w:rsid w:val="00286FA6"/>
    <w:rsid w:val="002879E9"/>
    <w:rsid w:val="00287B48"/>
    <w:rsid w:val="002918FA"/>
    <w:rsid w:val="00291922"/>
    <w:rsid w:val="00292449"/>
    <w:rsid w:val="00292DBF"/>
    <w:rsid w:val="00293D68"/>
    <w:rsid w:val="0029400C"/>
    <w:rsid w:val="0029432B"/>
    <w:rsid w:val="0029490B"/>
    <w:rsid w:val="00295C44"/>
    <w:rsid w:val="00295DE7"/>
    <w:rsid w:val="0029646F"/>
    <w:rsid w:val="00296537"/>
    <w:rsid w:val="00296651"/>
    <w:rsid w:val="00296D46"/>
    <w:rsid w:val="002971B6"/>
    <w:rsid w:val="0029756F"/>
    <w:rsid w:val="00297B4B"/>
    <w:rsid w:val="002A1052"/>
    <w:rsid w:val="002A1221"/>
    <w:rsid w:val="002A1313"/>
    <w:rsid w:val="002A17DF"/>
    <w:rsid w:val="002A2591"/>
    <w:rsid w:val="002A2718"/>
    <w:rsid w:val="002A2CBC"/>
    <w:rsid w:val="002A38B8"/>
    <w:rsid w:val="002A3E53"/>
    <w:rsid w:val="002A45C6"/>
    <w:rsid w:val="002A686F"/>
    <w:rsid w:val="002A6B0F"/>
    <w:rsid w:val="002A7057"/>
    <w:rsid w:val="002A73D3"/>
    <w:rsid w:val="002A7888"/>
    <w:rsid w:val="002A7F71"/>
    <w:rsid w:val="002A7FF3"/>
    <w:rsid w:val="002B0F23"/>
    <w:rsid w:val="002B120E"/>
    <w:rsid w:val="002B1298"/>
    <w:rsid w:val="002B1622"/>
    <w:rsid w:val="002B26EF"/>
    <w:rsid w:val="002B4144"/>
    <w:rsid w:val="002B430C"/>
    <w:rsid w:val="002B43BA"/>
    <w:rsid w:val="002B4DDC"/>
    <w:rsid w:val="002B5D31"/>
    <w:rsid w:val="002B7098"/>
    <w:rsid w:val="002C15B2"/>
    <w:rsid w:val="002C17AF"/>
    <w:rsid w:val="002C18C5"/>
    <w:rsid w:val="002C21E5"/>
    <w:rsid w:val="002C2E33"/>
    <w:rsid w:val="002C363F"/>
    <w:rsid w:val="002C3A03"/>
    <w:rsid w:val="002C4427"/>
    <w:rsid w:val="002C47C6"/>
    <w:rsid w:val="002C4843"/>
    <w:rsid w:val="002C4F8C"/>
    <w:rsid w:val="002C5208"/>
    <w:rsid w:val="002C617A"/>
    <w:rsid w:val="002C6E8F"/>
    <w:rsid w:val="002C7C05"/>
    <w:rsid w:val="002D0545"/>
    <w:rsid w:val="002D0C8C"/>
    <w:rsid w:val="002D315E"/>
    <w:rsid w:val="002D33A2"/>
    <w:rsid w:val="002D34B6"/>
    <w:rsid w:val="002D3755"/>
    <w:rsid w:val="002D3912"/>
    <w:rsid w:val="002D3E98"/>
    <w:rsid w:val="002D407D"/>
    <w:rsid w:val="002D5068"/>
    <w:rsid w:val="002D59A5"/>
    <w:rsid w:val="002D71D0"/>
    <w:rsid w:val="002D7B01"/>
    <w:rsid w:val="002D7FA5"/>
    <w:rsid w:val="002E04C3"/>
    <w:rsid w:val="002E20A6"/>
    <w:rsid w:val="002E2F0F"/>
    <w:rsid w:val="002E2F22"/>
    <w:rsid w:val="002E3A18"/>
    <w:rsid w:val="002E3CD1"/>
    <w:rsid w:val="002E45C6"/>
    <w:rsid w:val="002E4687"/>
    <w:rsid w:val="002E4FEB"/>
    <w:rsid w:val="002E5780"/>
    <w:rsid w:val="002E6CC4"/>
    <w:rsid w:val="002E6FAA"/>
    <w:rsid w:val="002F0A96"/>
    <w:rsid w:val="002F108A"/>
    <w:rsid w:val="002F2D19"/>
    <w:rsid w:val="002F320B"/>
    <w:rsid w:val="002F3932"/>
    <w:rsid w:val="002F3FB8"/>
    <w:rsid w:val="002F4424"/>
    <w:rsid w:val="002F4686"/>
    <w:rsid w:val="002F541C"/>
    <w:rsid w:val="002F555C"/>
    <w:rsid w:val="002F5719"/>
    <w:rsid w:val="002F5C70"/>
    <w:rsid w:val="002F72AE"/>
    <w:rsid w:val="002F7521"/>
    <w:rsid w:val="002F79B4"/>
    <w:rsid w:val="002F7CA8"/>
    <w:rsid w:val="003000D3"/>
    <w:rsid w:val="003002CB"/>
    <w:rsid w:val="00300701"/>
    <w:rsid w:val="003012AA"/>
    <w:rsid w:val="0030173C"/>
    <w:rsid w:val="003017A8"/>
    <w:rsid w:val="00301CB2"/>
    <w:rsid w:val="00301E7B"/>
    <w:rsid w:val="0030216A"/>
    <w:rsid w:val="0030232F"/>
    <w:rsid w:val="00302742"/>
    <w:rsid w:val="003029D2"/>
    <w:rsid w:val="00302A78"/>
    <w:rsid w:val="00302DC3"/>
    <w:rsid w:val="0030380F"/>
    <w:rsid w:val="0030394A"/>
    <w:rsid w:val="00303BDA"/>
    <w:rsid w:val="003053AB"/>
    <w:rsid w:val="003054DB"/>
    <w:rsid w:val="003058ED"/>
    <w:rsid w:val="00305A99"/>
    <w:rsid w:val="003065F2"/>
    <w:rsid w:val="00306A97"/>
    <w:rsid w:val="00306D86"/>
    <w:rsid w:val="00307159"/>
    <w:rsid w:val="00307208"/>
    <w:rsid w:val="00307593"/>
    <w:rsid w:val="0030780B"/>
    <w:rsid w:val="00307EFB"/>
    <w:rsid w:val="00310AAB"/>
    <w:rsid w:val="003127A1"/>
    <w:rsid w:val="00313286"/>
    <w:rsid w:val="003140A4"/>
    <w:rsid w:val="0031430F"/>
    <w:rsid w:val="00317464"/>
    <w:rsid w:val="00317BD6"/>
    <w:rsid w:val="003201C0"/>
    <w:rsid w:val="003203E3"/>
    <w:rsid w:val="00320570"/>
    <w:rsid w:val="003209F9"/>
    <w:rsid w:val="00323481"/>
    <w:rsid w:val="003238A4"/>
    <w:rsid w:val="003238C9"/>
    <w:rsid w:val="00323DD5"/>
    <w:rsid w:val="003248EB"/>
    <w:rsid w:val="00324DC4"/>
    <w:rsid w:val="00325284"/>
    <w:rsid w:val="00326AB7"/>
    <w:rsid w:val="00327C42"/>
    <w:rsid w:val="00327D16"/>
    <w:rsid w:val="00327F11"/>
    <w:rsid w:val="0033089D"/>
    <w:rsid w:val="00330B10"/>
    <w:rsid w:val="00330E83"/>
    <w:rsid w:val="00331D6F"/>
    <w:rsid w:val="00331F39"/>
    <w:rsid w:val="003327DD"/>
    <w:rsid w:val="00332BF5"/>
    <w:rsid w:val="00334B41"/>
    <w:rsid w:val="00336A39"/>
    <w:rsid w:val="00336F26"/>
    <w:rsid w:val="00340CF0"/>
    <w:rsid w:val="0034174E"/>
    <w:rsid w:val="00341822"/>
    <w:rsid w:val="00341F74"/>
    <w:rsid w:val="00342058"/>
    <w:rsid w:val="003425A1"/>
    <w:rsid w:val="003430EA"/>
    <w:rsid w:val="00343512"/>
    <w:rsid w:val="003436DF"/>
    <w:rsid w:val="00344A40"/>
    <w:rsid w:val="00344FA0"/>
    <w:rsid w:val="003450A7"/>
    <w:rsid w:val="0034539B"/>
    <w:rsid w:val="0034551E"/>
    <w:rsid w:val="00345AF7"/>
    <w:rsid w:val="00347358"/>
    <w:rsid w:val="00347647"/>
    <w:rsid w:val="0035046C"/>
    <w:rsid w:val="00350FA2"/>
    <w:rsid w:val="003517BA"/>
    <w:rsid w:val="00352160"/>
    <w:rsid w:val="00352384"/>
    <w:rsid w:val="003524C7"/>
    <w:rsid w:val="00352EF0"/>
    <w:rsid w:val="0035311A"/>
    <w:rsid w:val="003534E7"/>
    <w:rsid w:val="00354268"/>
    <w:rsid w:val="0035584F"/>
    <w:rsid w:val="00355CB2"/>
    <w:rsid w:val="00356166"/>
    <w:rsid w:val="00357219"/>
    <w:rsid w:val="00357353"/>
    <w:rsid w:val="00357A58"/>
    <w:rsid w:val="0036099D"/>
    <w:rsid w:val="0036106E"/>
    <w:rsid w:val="003613CD"/>
    <w:rsid w:val="003614CC"/>
    <w:rsid w:val="00361AED"/>
    <w:rsid w:val="003625F7"/>
    <w:rsid w:val="00362C31"/>
    <w:rsid w:val="0036327C"/>
    <w:rsid w:val="003643E9"/>
    <w:rsid w:val="00364CD4"/>
    <w:rsid w:val="00364F84"/>
    <w:rsid w:val="00365AE8"/>
    <w:rsid w:val="00365C88"/>
    <w:rsid w:val="00365DA2"/>
    <w:rsid w:val="00367055"/>
    <w:rsid w:val="0036706A"/>
    <w:rsid w:val="0036713D"/>
    <w:rsid w:val="00367734"/>
    <w:rsid w:val="0036786E"/>
    <w:rsid w:val="00367A9C"/>
    <w:rsid w:val="00370195"/>
    <w:rsid w:val="00370C8B"/>
    <w:rsid w:val="0037117D"/>
    <w:rsid w:val="00371940"/>
    <w:rsid w:val="003728DD"/>
    <w:rsid w:val="00373394"/>
    <w:rsid w:val="003737FF"/>
    <w:rsid w:val="00374611"/>
    <w:rsid w:val="00375174"/>
    <w:rsid w:val="003752A4"/>
    <w:rsid w:val="00375AF9"/>
    <w:rsid w:val="00375BC9"/>
    <w:rsid w:val="003765B9"/>
    <w:rsid w:val="00376B62"/>
    <w:rsid w:val="00377B51"/>
    <w:rsid w:val="0038185C"/>
    <w:rsid w:val="003827E4"/>
    <w:rsid w:val="00383307"/>
    <w:rsid w:val="00383480"/>
    <w:rsid w:val="00383873"/>
    <w:rsid w:val="00383993"/>
    <w:rsid w:val="0038408D"/>
    <w:rsid w:val="00385ECB"/>
    <w:rsid w:val="00385FBC"/>
    <w:rsid w:val="00386DAA"/>
    <w:rsid w:val="003878DD"/>
    <w:rsid w:val="00390761"/>
    <w:rsid w:val="003907D2"/>
    <w:rsid w:val="00390BBE"/>
    <w:rsid w:val="00390D8C"/>
    <w:rsid w:val="00390EB9"/>
    <w:rsid w:val="00391006"/>
    <w:rsid w:val="003916C0"/>
    <w:rsid w:val="00392A9F"/>
    <w:rsid w:val="0039360D"/>
    <w:rsid w:val="00393841"/>
    <w:rsid w:val="00394692"/>
    <w:rsid w:val="00394CEE"/>
    <w:rsid w:val="00395346"/>
    <w:rsid w:val="0039548F"/>
    <w:rsid w:val="00395993"/>
    <w:rsid w:val="00395CA7"/>
    <w:rsid w:val="00396886"/>
    <w:rsid w:val="00396C1A"/>
    <w:rsid w:val="003971CB"/>
    <w:rsid w:val="003978D9"/>
    <w:rsid w:val="00397CF5"/>
    <w:rsid w:val="003A026B"/>
    <w:rsid w:val="003A028F"/>
    <w:rsid w:val="003A088B"/>
    <w:rsid w:val="003A0CD8"/>
    <w:rsid w:val="003A0E47"/>
    <w:rsid w:val="003A161D"/>
    <w:rsid w:val="003A19A4"/>
    <w:rsid w:val="003A1EA2"/>
    <w:rsid w:val="003A238E"/>
    <w:rsid w:val="003A2A37"/>
    <w:rsid w:val="003A2A5C"/>
    <w:rsid w:val="003A2D7A"/>
    <w:rsid w:val="003A3535"/>
    <w:rsid w:val="003A3632"/>
    <w:rsid w:val="003A43B9"/>
    <w:rsid w:val="003A4AFC"/>
    <w:rsid w:val="003A4FDB"/>
    <w:rsid w:val="003A504C"/>
    <w:rsid w:val="003A601F"/>
    <w:rsid w:val="003A6376"/>
    <w:rsid w:val="003A6E4F"/>
    <w:rsid w:val="003A7160"/>
    <w:rsid w:val="003A7197"/>
    <w:rsid w:val="003A766B"/>
    <w:rsid w:val="003A77D4"/>
    <w:rsid w:val="003A7901"/>
    <w:rsid w:val="003B0066"/>
    <w:rsid w:val="003B010B"/>
    <w:rsid w:val="003B0F17"/>
    <w:rsid w:val="003B114F"/>
    <w:rsid w:val="003B1E34"/>
    <w:rsid w:val="003B2551"/>
    <w:rsid w:val="003B28A0"/>
    <w:rsid w:val="003B391C"/>
    <w:rsid w:val="003B3EB7"/>
    <w:rsid w:val="003B648D"/>
    <w:rsid w:val="003B68F7"/>
    <w:rsid w:val="003C025D"/>
    <w:rsid w:val="003C02ED"/>
    <w:rsid w:val="003C04C4"/>
    <w:rsid w:val="003C0501"/>
    <w:rsid w:val="003C1A5C"/>
    <w:rsid w:val="003C3340"/>
    <w:rsid w:val="003C3AAE"/>
    <w:rsid w:val="003C483E"/>
    <w:rsid w:val="003C51B9"/>
    <w:rsid w:val="003C59E8"/>
    <w:rsid w:val="003C5B7F"/>
    <w:rsid w:val="003C6631"/>
    <w:rsid w:val="003C6EFC"/>
    <w:rsid w:val="003D033E"/>
    <w:rsid w:val="003D0459"/>
    <w:rsid w:val="003D0EFE"/>
    <w:rsid w:val="003D0F78"/>
    <w:rsid w:val="003D1423"/>
    <w:rsid w:val="003D1672"/>
    <w:rsid w:val="003D2803"/>
    <w:rsid w:val="003D4A8D"/>
    <w:rsid w:val="003D53EF"/>
    <w:rsid w:val="003D56A5"/>
    <w:rsid w:val="003D6166"/>
    <w:rsid w:val="003D6273"/>
    <w:rsid w:val="003D6F9A"/>
    <w:rsid w:val="003D73C2"/>
    <w:rsid w:val="003D7A96"/>
    <w:rsid w:val="003E0A46"/>
    <w:rsid w:val="003E1269"/>
    <w:rsid w:val="003E12C2"/>
    <w:rsid w:val="003E1E73"/>
    <w:rsid w:val="003E2E6F"/>
    <w:rsid w:val="003E3163"/>
    <w:rsid w:val="003E3777"/>
    <w:rsid w:val="003E3C34"/>
    <w:rsid w:val="003E476A"/>
    <w:rsid w:val="003E4A32"/>
    <w:rsid w:val="003E4C78"/>
    <w:rsid w:val="003E573A"/>
    <w:rsid w:val="003E58E8"/>
    <w:rsid w:val="003E5A9D"/>
    <w:rsid w:val="003E628A"/>
    <w:rsid w:val="003E6B91"/>
    <w:rsid w:val="003E6D27"/>
    <w:rsid w:val="003E700C"/>
    <w:rsid w:val="003E73B5"/>
    <w:rsid w:val="003E76AF"/>
    <w:rsid w:val="003F0061"/>
    <w:rsid w:val="003F00C4"/>
    <w:rsid w:val="003F02DC"/>
    <w:rsid w:val="003F09C7"/>
    <w:rsid w:val="003F0B0E"/>
    <w:rsid w:val="003F15AF"/>
    <w:rsid w:val="003F1E03"/>
    <w:rsid w:val="003F1FA9"/>
    <w:rsid w:val="003F1FB1"/>
    <w:rsid w:val="003F2327"/>
    <w:rsid w:val="003F29C6"/>
    <w:rsid w:val="003F3275"/>
    <w:rsid w:val="003F397D"/>
    <w:rsid w:val="003F3D60"/>
    <w:rsid w:val="003F407D"/>
    <w:rsid w:val="003F43E6"/>
    <w:rsid w:val="003F4D7C"/>
    <w:rsid w:val="003F4DC3"/>
    <w:rsid w:val="003F4FEF"/>
    <w:rsid w:val="003F524A"/>
    <w:rsid w:val="003F5634"/>
    <w:rsid w:val="003F61BD"/>
    <w:rsid w:val="003F6E05"/>
    <w:rsid w:val="003F6FB6"/>
    <w:rsid w:val="003F70E5"/>
    <w:rsid w:val="00400C07"/>
    <w:rsid w:val="00401836"/>
    <w:rsid w:val="00402B20"/>
    <w:rsid w:val="00402D4A"/>
    <w:rsid w:val="004032D3"/>
    <w:rsid w:val="00403518"/>
    <w:rsid w:val="00403C15"/>
    <w:rsid w:val="004046FA"/>
    <w:rsid w:val="00404917"/>
    <w:rsid w:val="00404AB2"/>
    <w:rsid w:val="00406FBE"/>
    <w:rsid w:val="004074DD"/>
    <w:rsid w:val="004076ED"/>
    <w:rsid w:val="00407CBB"/>
    <w:rsid w:val="0041029E"/>
    <w:rsid w:val="004116A2"/>
    <w:rsid w:val="004125DB"/>
    <w:rsid w:val="00412B3A"/>
    <w:rsid w:val="00412CC1"/>
    <w:rsid w:val="0041300F"/>
    <w:rsid w:val="004138E4"/>
    <w:rsid w:val="00413C9F"/>
    <w:rsid w:val="00414674"/>
    <w:rsid w:val="00414720"/>
    <w:rsid w:val="00414DEF"/>
    <w:rsid w:val="00415418"/>
    <w:rsid w:val="0041587C"/>
    <w:rsid w:val="004161C3"/>
    <w:rsid w:val="004167C9"/>
    <w:rsid w:val="004171F7"/>
    <w:rsid w:val="00417229"/>
    <w:rsid w:val="00420211"/>
    <w:rsid w:val="00420926"/>
    <w:rsid w:val="004217F5"/>
    <w:rsid w:val="0042267B"/>
    <w:rsid w:val="004233D0"/>
    <w:rsid w:val="00424358"/>
    <w:rsid w:val="004250C0"/>
    <w:rsid w:val="00425392"/>
    <w:rsid w:val="00425659"/>
    <w:rsid w:val="00425728"/>
    <w:rsid w:val="00425A19"/>
    <w:rsid w:val="00425E6A"/>
    <w:rsid w:val="0042692A"/>
    <w:rsid w:val="004277F0"/>
    <w:rsid w:val="00427A26"/>
    <w:rsid w:val="00427DCF"/>
    <w:rsid w:val="0043076B"/>
    <w:rsid w:val="00431072"/>
    <w:rsid w:val="004313EC"/>
    <w:rsid w:val="00431715"/>
    <w:rsid w:val="0043183E"/>
    <w:rsid w:val="0043232A"/>
    <w:rsid w:val="00433005"/>
    <w:rsid w:val="00433695"/>
    <w:rsid w:val="00433D04"/>
    <w:rsid w:val="00433E40"/>
    <w:rsid w:val="00434FD0"/>
    <w:rsid w:val="00435309"/>
    <w:rsid w:val="004354FC"/>
    <w:rsid w:val="0043674B"/>
    <w:rsid w:val="00436A49"/>
    <w:rsid w:val="00437F22"/>
    <w:rsid w:val="00440D60"/>
    <w:rsid w:val="00440E4B"/>
    <w:rsid w:val="0044129E"/>
    <w:rsid w:val="00442086"/>
    <w:rsid w:val="00442126"/>
    <w:rsid w:val="0044217B"/>
    <w:rsid w:val="00442793"/>
    <w:rsid w:val="0044294D"/>
    <w:rsid w:val="00442C2B"/>
    <w:rsid w:val="00443039"/>
    <w:rsid w:val="00443053"/>
    <w:rsid w:val="00443AD0"/>
    <w:rsid w:val="00443C44"/>
    <w:rsid w:val="00444DAC"/>
    <w:rsid w:val="004462C9"/>
    <w:rsid w:val="00446D29"/>
    <w:rsid w:val="0044735C"/>
    <w:rsid w:val="004476F5"/>
    <w:rsid w:val="00447BA4"/>
    <w:rsid w:val="00450152"/>
    <w:rsid w:val="004507B6"/>
    <w:rsid w:val="00450EF2"/>
    <w:rsid w:val="00451242"/>
    <w:rsid w:val="004519FC"/>
    <w:rsid w:val="0045287E"/>
    <w:rsid w:val="0045293F"/>
    <w:rsid w:val="00453888"/>
    <w:rsid w:val="00454BA0"/>
    <w:rsid w:val="00454D24"/>
    <w:rsid w:val="004558E4"/>
    <w:rsid w:val="00456499"/>
    <w:rsid w:val="004570B4"/>
    <w:rsid w:val="004570B7"/>
    <w:rsid w:val="00457C41"/>
    <w:rsid w:val="00457CFE"/>
    <w:rsid w:val="00460497"/>
    <w:rsid w:val="0046098D"/>
    <w:rsid w:val="00460D49"/>
    <w:rsid w:val="00460D87"/>
    <w:rsid w:val="0046163A"/>
    <w:rsid w:val="004616BD"/>
    <w:rsid w:val="004616DD"/>
    <w:rsid w:val="0046171F"/>
    <w:rsid w:val="004618EC"/>
    <w:rsid w:val="00462362"/>
    <w:rsid w:val="00463E77"/>
    <w:rsid w:val="00464052"/>
    <w:rsid w:val="00465190"/>
    <w:rsid w:val="00465596"/>
    <w:rsid w:val="004663CC"/>
    <w:rsid w:val="004669F6"/>
    <w:rsid w:val="00466D46"/>
    <w:rsid w:val="004672EC"/>
    <w:rsid w:val="004672F8"/>
    <w:rsid w:val="00471119"/>
    <w:rsid w:val="00471377"/>
    <w:rsid w:val="00472992"/>
    <w:rsid w:val="00474C9A"/>
    <w:rsid w:val="004753AA"/>
    <w:rsid w:val="00475C09"/>
    <w:rsid w:val="0047604A"/>
    <w:rsid w:val="004766A5"/>
    <w:rsid w:val="00476897"/>
    <w:rsid w:val="00476EB0"/>
    <w:rsid w:val="00477127"/>
    <w:rsid w:val="00477FE4"/>
    <w:rsid w:val="00480366"/>
    <w:rsid w:val="00480B9B"/>
    <w:rsid w:val="00481028"/>
    <w:rsid w:val="004812A9"/>
    <w:rsid w:val="00481307"/>
    <w:rsid w:val="00481D8C"/>
    <w:rsid w:val="00482710"/>
    <w:rsid w:val="00482FEC"/>
    <w:rsid w:val="00483075"/>
    <w:rsid w:val="00483369"/>
    <w:rsid w:val="00483AD9"/>
    <w:rsid w:val="00483ADC"/>
    <w:rsid w:val="00483E04"/>
    <w:rsid w:val="0048513D"/>
    <w:rsid w:val="0048583C"/>
    <w:rsid w:val="004864DB"/>
    <w:rsid w:val="0048701B"/>
    <w:rsid w:val="00487154"/>
    <w:rsid w:val="0048733D"/>
    <w:rsid w:val="00487E23"/>
    <w:rsid w:val="00490169"/>
    <w:rsid w:val="00490A71"/>
    <w:rsid w:val="00490F76"/>
    <w:rsid w:val="00491B86"/>
    <w:rsid w:val="00492067"/>
    <w:rsid w:val="00492235"/>
    <w:rsid w:val="00492452"/>
    <w:rsid w:val="004932F8"/>
    <w:rsid w:val="00493CD4"/>
    <w:rsid w:val="004957C4"/>
    <w:rsid w:val="00496071"/>
    <w:rsid w:val="0049615F"/>
    <w:rsid w:val="0049656A"/>
    <w:rsid w:val="00496F25"/>
    <w:rsid w:val="004975C7"/>
    <w:rsid w:val="00497844"/>
    <w:rsid w:val="004A028D"/>
    <w:rsid w:val="004A04AB"/>
    <w:rsid w:val="004A0965"/>
    <w:rsid w:val="004A0D8F"/>
    <w:rsid w:val="004A100B"/>
    <w:rsid w:val="004A1F03"/>
    <w:rsid w:val="004A1FC5"/>
    <w:rsid w:val="004A2189"/>
    <w:rsid w:val="004A3B8E"/>
    <w:rsid w:val="004A4961"/>
    <w:rsid w:val="004A54FA"/>
    <w:rsid w:val="004A671D"/>
    <w:rsid w:val="004A6AA5"/>
    <w:rsid w:val="004A7375"/>
    <w:rsid w:val="004B0D4D"/>
    <w:rsid w:val="004B13D8"/>
    <w:rsid w:val="004B2DED"/>
    <w:rsid w:val="004B32F1"/>
    <w:rsid w:val="004B392E"/>
    <w:rsid w:val="004B46A7"/>
    <w:rsid w:val="004B48AD"/>
    <w:rsid w:val="004B503F"/>
    <w:rsid w:val="004B5193"/>
    <w:rsid w:val="004B5224"/>
    <w:rsid w:val="004B67AA"/>
    <w:rsid w:val="004B7A2B"/>
    <w:rsid w:val="004C06D6"/>
    <w:rsid w:val="004C15FD"/>
    <w:rsid w:val="004C1AD7"/>
    <w:rsid w:val="004C1B06"/>
    <w:rsid w:val="004C2864"/>
    <w:rsid w:val="004C3079"/>
    <w:rsid w:val="004C3651"/>
    <w:rsid w:val="004C3895"/>
    <w:rsid w:val="004C41FC"/>
    <w:rsid w:val="004C4712"/>
    <w:rsid w:val="004C4B90"/>
    <w:rsid w:val="004C4F18"/>
    <w:rsid w:val="004C598E"/>
    <w:rsid w:val="004C5EA5"/>
    <w:rsid w:val="004C6DEA"/>
    <w:rsid w:val="004D0120"/>
    <w:rsid w:val="004D0416"/>
    <w:rsid w:val="004D09FA"/>
    <w:rsid w:val="004D0AEE"/>
    <w:rsid w:val="004D0CED"/>
    <w:rsid w:val="004D107A"/>
    <w:rsid w:val="004D130B"/>
    <w:rsid w:val="004D1482"/>
    <w:rsid w:val="004D18EE"/>
    <w:rsid w:val="004D1AFE"/>
    <w:rsid w:val="004D23EE"/>
    <w:rsid w:val="004D2801"/>
    <w:rsid w:val="004D2AD7"/>
    <w:rsid w:val="004D30F7"/>
    <w:rsid w:val="004D3D88"/>
    <w:rsid w:val="004D56B0"/>
    <w:rsid w:val="004D61FA"/>
    <w:rsid w:val="004D65F0"/>
    <w:rsid w:val="004D703A"/>
    <w:rsid w:val="004D72B6"/>
    <w:rsid w:val="004D752C"/>
    <w:rsid w:val="004D7826"/>
    <w:rsid w:val="004D7C28"/>
    <w:rsid w:val="004D7C99"/>
    <w:rsid w:val="004E01CD"/>
    <w:rsid w:val="004E0481"/>
    <w:rsid w:val="004E0C2F"/>
    <w:rsid w:val="004E1A71"/>
    <w:rsid w:val="004E2092"/>
    <w:rsid w:val="004E219D"/>
    <w:rsid w:val="004E23D7"/>
    <w:rsid w:val="004E34D4"/>
    <w:rsid w:val="004E3913"/>
    <w:rsid w:val="004E4646"/>
    <w:rsid w:val="004E4B15"/>
    <w:rsid w:val="004E5C45"/>
    <w:rsid w:val="004E5F5F"/>
    <w:rsid w:val="004E65B5"/>
    <w:rsid w:val="004E7462"/>
    <w:rsid w:val="004E796C"/>
    <w:rsid w:val="004F0193"/>
    <w:rsid w:val="004F0698"/>
    <w:rsid w:val="004F1874"/>
    <w:rsid w:val="004F1CE0"/>
    <w:rsid w:val="004F299D"/>
    <w:rsid w:val="004F29CE"/>
    <w:rsid w:val="004F3190"/>
    <w:rsid w:val="004F3305"/>
    <w:rsid w:val="004F45FE"/>
    <w:rsid w:val="004F54B6"/>
    <w:rsid w:val="004F5DDB"/>
    <w:rsid w:val="004F6F40"/>
    <w:rsid w:val="004F71BF"/>
    <w:rsid w:val="004F7D1C"/>
    <w:rsid w:val="004F7F56"/>
    <w:rsid w:val="00500426"/>
    <w:rsid w:val="00500CD4"/>
    <w:rsid w:val="00500DF5"/>
    <w:rsid w:val="00500E68"/>
    <w:rsid w:val="00501A9A"/>
    <w:rsid w:val="00501DB1"/>
    <w:rsid w:val="00501DE7"/>
    <w:rsid w:val="00501E2B"/>
    <w:rsid w:val="00501E4C"/>
    <w:rsid w:val="00502923"/>
    <w:rsid w:val="005029CD"/>
    <w:rsid w:val="00502C29"/>
    <w:rsid w:val="00502E97"/>
    <w:rsid w:val="00503467"/>
    <w:rsid w:val="0050391E"/>
    <w:rsid w:val="00503ECD"/>
    <w:rsid w:val="005042AB"/>
    <w:rsid w:val="005056C5"/>
    <w:rsid w:val="005060AC"/>
    <w:rsid w:val="005064EB"/>
    <w:rsid w:val="00506975"/>
    <w:rsid w:val="005076B3"/>
    <w:rsid w:val="00507F78"/>
    <w:rsid w:val="00510693"/>
    <w:rsid w:val="005112DF"/>
    <w:rsid w:val="00511F12"/>
    <w:rsid w:val="00512662"/>
    <w:rsid w:val="00512D7E"/>
    <w:rsid w:val="00512F1D"/>
    <w:rsid w:val="00512F85"/>
    <w:rsid w:val="005132DB"/>
    <w:rsid w:val="005140CD"/>
    <w:rsid w:val="00514771"/>
    <w:rsid w:val="00514AD1"/>
    <w:rsid w:val="00514E98"/>
    <w:rsid w:val="00514EDC"/>
    <w:rsid w:val="00514F09"/>
    <w:rsid w:val="005159AC"/>
    <w:rsid w:val="00515B3A"/>
    <w:rsid w:val="00515E76"/>
    <w:rsid w:val="00515F0F"/>
    <w:rsid w:val="0051648A"/>
    <w:rsid w:val="0051685C"/>
    <w:rsid w:val="00517250"/>
    <w:rsid w:val="00517D8F"/>
    <w:rsid w:val="00520343"/>
    <w:rsid w:val="0052164E"/>
    <w:rsid w:val="00521E5B"/>
    <w:rsid w:val="005230C2"/>
    <w:rsid w:val="00523E41"/>
    <w:rsid w:val="00524587"/>
    <w:rsid w:val="0052468F"/>
    <w:rsid w:val="00524C74"/>
    <w:rsid w:val="00524E25"/>
    <w:rsid w:val="00524FC5"/>
    <w:rsid w:val="00526426"/>
    <w:rsid w:val="00527774"/>
    <w:rsid w:val="00527A79"/>
    <w:rsid w:val="00530443"/>
    <w:rsid w:val="00530713"/>
    <w:rsid w:val="00530C3F"/>
    <w:rsid w:val="00530F3C"/>
    <w:rsid w:val="00531666"/>
    <w:rsid w:val="00531694"/>
    <w:rsid w:val="00531703"/>
    <w:rsid w:val="005317F3"/>
    <w:rsid w:val="00531D71"/>
    <w:rsid w:val="0053208B"/>
    <w:rsid w:val="005321EF"/>
    <w:rsid w:val="00532C3F"/>
    <w:rsid w:val="00532CB2"/>
    <w:rsid w:val="00533A7B"/>
    <w:rsid w:val="00533C3D"/>
    <w:rsid w:val="00533F92"/>
    <w:rsid w:val="005342C6"/>
    <w:rsid w:val="00534B02"/>
    <w:rsid w:val="00535063"/>
    <w:rsid w:val="00535242"/>
    <w:rsid w:val="005352C0"/>
    <w:rsid w:val="00535D35"/>
    <w:rsid w:val="00535D57"/>
    <w:rsid w:val="005362C4"/>
    <w:rsid w:val="0053637B"/>
    <w:rsid w:val="0053723E"/>
    <w:rsid w:val="005379D6"/>
    <w:rsid w:val="00537B09"/>
    <w:rsid w:val="00537BE4"/>
    <w:rsid w:val="00540050"/>
    <w:rsid w:val="00540AAC"/>
    <w:rsid w:val="00541088"/>
    <w:rsid w:val="0054182E"/>
    <w:rsid w:val="00541BDB"/>
    <w:rsid w:val="00541C5A"/>
    <w:rsid w:val="0054278A"/>
    <w:rsid w:val="00543010"/>
    <w:rsid w:val="00543C23"/>
    <w:rsid w:val="00543ECE"/>
    <w:rsid w:val="00543FCA"/>
    <w:rsid w:val="00544498"/>
    <w:rsid w:val="0054513E"/>
    <w:rsid w:val="005457CC"/>
    <w:rsid w:val="00545C96"/>
    <w:rsid w:val="00545CCD"/>
    <w:rsid w:val="0054662C"/>
    <w:rsid w:val="00546A00"/>
    <w:rsid w:val="00546B09"/>
    <w:rsid w:val="00547B8A"/>
    <w:rsid w:val="00547E22"/>
    <w:rsid w:val="0055040E"/>
    <w:rsid w:val="00550909"/>
    <w:rsid w:val="005509E7"/>
    <w:rsid w:val="00550CA9"/>
    <w:rsid w:val="00552049"/>
    <w:rsid w:val="005532B1"/>
    <w:rsid w:val="00553564"/>
    <w:rsid w:val="0055460D"/>
    <w:rsid w:val="00554895"/>
    <w:rsid w:val="00554B5A"/>
    <w:rsid w:val="005552E6"/>
    <w:rsid w:val="0055574E"/>
    <w:rsid w:val="00556119"/>
    <w:rsid w:val="00556A40"/>
    <w:rsid w:val="00557501"/>
    <w:rsid w:val="00557DDD"/>
    <w:rsid w:val="005605BB"/>
    <w:rsid w:val="005613C1"/>
    <w:rsid w:val="00561EAC"/>
    <w:rsid w:val="00562A00"/>
    <w:rsid w:val="00563B35"/>
    <w:rsid w:val="00563D09"/>
    <w:rsid w:val="00564057"/>
    <w:rsid w:val="00564F6B"/>
    <w:rsid w:val="00565021"/>
    <w:rsid w:val="00565735"/>
    <w:rsid w:val="005677B2"/>
    <w:rsid w:val="00567C9F"/>
    <w:rsid w:val="005701D0"/>
    <w:rsid w:val="0057037E"/>
    <w:rsid w:val="005708EB"/>
    <w:rsid w:val="0057095C"/>
    <w:rsid w:val="00570A5C"/>
    <w:rsid w:val="0057164E"/>
    <w:rsid w:val="005716B8"/>
    <w:rsid w:val="00571F54"/>
    <w:rsid w:val="00571F76"/>
    <w:rsid w:val="00571FF7"/>
    <w:rsid w:val="00572B92"/>
    <w:rsid w:val="0057315A"/>
    <w:rsid w:val="005732F6"/>
    <w:rsid w:val="005737CA"/>
    <w:rsid w:val="00573E13"/>
    <w:rsid w:val="0057443F"/>
    <w:rsid w:val="00575AC0"/>
    <w:rsid w:val="00576041"/>
    <w:rsid w:val="00576336"/>
    <w:rsid w:val="0057730C"/>
    <w:rsid w:val="0057788B"/>
    <w:rsid w:val="0058017D"/>
    <w:rsid w:val="005808BF"/>
    <w:rsid w:val="0058237A"/>
    <w:rsid w:val="0058247A"/>
    <w:rsid w:val="00582783"/>
    <w:rsid w:val="00582D5F"/>
    <w:rsid w:val="00582E47"/>
    <w:rsid w:val="005830E0"/>
    <w:rsid w:val="0058321F"/>
    <w:rsid w:val="005833AA"/>
    <w:rsid w:val="0058428B"/>
    <w:rsid w:val="00584766"/>
    <w:rsid w:val="0058482D"/>
    <w:rsid w:val="00585CF4"/>
    <w:rsid w:val="00586058"/>
    <w:rsid w:val="00586F0B"/>
    <w:rsid w:val="005870DB"/>
    <w:rsid w:val="00590107"/>
    <w:rsid w:val="00592A6A"/>
    <w:rsid w:val="00593414"/>
    <w:rsid w:val="005937DA"/>
    <w:rsid w:val="00593B60"/>
    <w:rsid w:val="00593C9B"/>
    <w:rsid w:val="0059532E"/>
    <w:rsid w:val="00595DB2"/>
    <w:rsid w:val="00596177"/>
    <w:rsid w:val="005963EE"/>
    <w:rsid w:val="0059643D"/>
    <w:rsid w:val="00597142"/>
    <w:rsid w:val="005979EA"/>
    <w:rsid w:val="00597B0B"/>
    <w:rsid w:val="005A128D"/>
    <w:rsid w:val="005A1460"/>
    <w:rsid w:val="005A22DE"/>
    <w:rsid w:val="005A25D5"/>
    <w:rsid w:val="005A3D38"/>
    <w:rsid w:val="005A3D6F"/>
    <w:rsid w:val="005A3F84"/>
    <w:rsid w:val="005A4D98"/>
    <w:rsid w:val="005A56E4"/>
    <w:rsid w:val="005A5773"/>
    <w:rsid w:val="005A58B5"/>
    <w:rsid w:val="005A63E3"/>
    <w:rsid w:val="005A7147"/>
    <w:rsid w:val="005B2289"/>
    <w:rsid w:val="005B2D69"/>
    <w:rsid w:val="005B360D"/>
    <w:rsid w:val="005B36B2"/>
    <w:rsid w:val="005B3868"/>
    <w:rsid w:val="005B38FE"/>
    <w:rsid w:val="005B495E"/>
    <w:rsid w:val="005B4D26"/>
    <w:rsid w:val="005B56AE"/>
    <w:rsid w:val="005B57CD"/>
    <w:rsid w:val="005B57D9"/>
    <w:rsid w:val="005B5EF2"/>
    <w:rsid w:val="005B6322"/>
    <w:rsid w:val="005B6EE4"/>
    <w:rsid w:val="005B744F"/>
    <w:rsid w:val="005B763B"/>
    <w:rsid w:val="005C0242"/>
    <w:rsid w:val="005C17F6"/>
    <w:rsid w:val="005C2199"/>
    <w:rsid w:val="005C22F9"/>
    <w:rsid w:val="005C28E4"/>
    <w:rsid w:val="005C2FCC"/>
    <w:rsid w:val="005C30D1"/>
    <w:rsid w:val="005C354C"/>
    <w:rsid w:val="005C40DF"/>
    <w:rsid w:val="005C44D7"/>
    <w:rsid w:val="005C4776"/>
    <w:rsid w:val="005C4AAF"/>
    <w:rsid w:val="005C521B"/>
    <w:rsid w:val="005C5538"/>
    <w:rsid w:val="005C558D"/>
    <w:rsid w:val="005C5830"/>
    <w:rsid w:val="005C6829"/>
    <w:rsid w:val="005C7195"/>
    <w:rsid w:val="005C7377"/>
    <w:rsid w:val="005C78AF"/>
    <w:rsid w:val="005D0198"/>
    <w:rsid w:val="005D049F"/>
    <w:rsid w:val="005D09ED"/>
    <w:rsid w:val="005D2A5D"/>
    <w:rsid w:val="005D37DF"/>
    <w:rsid w:val="005D3C1D"/>
    <w:rsid w:val="005D3E6E"/>
    <w:rsid w:val="005D4863"/>
    <w:rsid w:val="005D4D18"/>
    <w:rsid w:val="005D4D9F"/>
    <w:rsid w:val="005D5356"/>
    <w:rsid w:val="005D6602"/>
    <w:rsid w:val="005D697E"/>
    <w:rsid w:val="005D699A"/>
    <w:rsid w:val="005D6B10"/>
    <w:rsid w:val="005E0060"/>
    <w:rsid w:val="005E046D"/>
    <w:rsid w:val="005E0C03"/>
    <w:rsid w:val="005E126B"/>
    <w:rsid w:val="005E1469"/>
    <w:rsid w:val="005E1621"/>
    <w:rsid w:val="005E1A1D"/>
    <w:rsid w:val="005E24B2"/>
    <w:rsid w:val="005E34E4"/>
    <w:rsid w:val="005E455D"/>
    <w:rsid w:val="005E4BAA"/>
    <w:rsid w:val="005E4EE8"/>
    <w:rsid w:val="005E4FFA"/>
    <w:rsid w:val="005E5BB5"/>
    <w:rsid w:val="005E60AA"/>
    <w:rsid w:val="005E60F4"/>
    <w:rsid w:val="005E6673"/>
    <w:rsid w:val="005E7550"/>
    <w:rsid w:val="005E7842"/>
    <w:rsid w:val="005E7A18"/>
    <w:rsid w:val="005E7E8E"/>
    <w:rsid w:val="005E7FFC"/>
    <w:rsid w:val="005F0429"/>
    <w:rsid w:val="005F25CB"/>
    <w:rsid w:val="005F28D0"/>
    <w:rsid w:val="005F4FA7"/>
    <w:rsid w:val="005F5B3E"/>
    <w:rsid w:val="005F5E42"/>
    <w:rsid w:val="005F6AD8"/>
    <w:rsid w:val="005F73D1"/>
    <w:rsid w:val="005F7848"/>
    <w:rsid w:val="005F7926"/>
    <w:rsid w:val="005F7DB2"/>
    <w:rsid w:val="0060093B"/>
    <w:rsid w:val="00600A04"/>
    <w:rsid w:val="0060114F"/>
    <w:rsid w:val="00601A68"/>
    <w:rsid w:val="00601B5D"/>
    <w:rsid w:val="00601D42"/>
    <w:rsid w:val="0060204F"/>
    <w:rsid w:val="00602681"/>
    <w:rsid w:val="00602721"/>
    <w:rsid w:val="00602862"/>
    <w:rsid w:val="00602E1C"/>
    <w:rsid w:val="00603563"/>
    <w:rsid w:val="00603F2A"/>
    <w:rsid w:val="00604CCA"/>
    <w:rsid w:val="006053C0"/>
    <w:rsid w:val="006063B5"/>
    <w:rsid w:val="006066B5"/>
    <w:rsid w:val="00606841"/>
    <w:rsid w:val="00610EE1"/>
    <w:rsid w:val="00611B19"/>
    <w:rsid w:val="00611B42"/>
    <w:rsid w:val="00611D88"/>
    <w:rsid w:val="00612B1C"/>
    <w:rsid w:val="00615E44"/>
    <w:rsid w:val="00615E6F"/>
    <w:rsid w:val="006164FC"/>
    <w:rsid w:val="00616525"/>
    <w:rsid w:val="00617787"/>
    <w:rsid w:val="00617A94"/>
    <w:rsid w:val="00620443"/>
    <w:rsid w:val="00620B9D"/>
    <w:rsid w:val="00620EF7"/>
    <w:rsid w:val="00621D62"/>
    <w:rsid w:val="0062244D"/>
    <w:rsid w:val="00622CE1"/>
    <w:rsid w:val="006230BC"/>
    <w:rsid w:val="00623843"/>
    <w:rsid w:val="006238A4"/>
    <w:rsid w:val="00623F4C"/>
    <w:rsid w:val="00624089"/>
    <w:rsid w:val="0062437D"/>
    <w:rsid w:val="0062475B"/>
    <w:rsid w:val="00624ECB"/>
    <w:rsid w:val="00625713"/>
    <w:rsid w:val="00625A1A"/>
    <w:rsid w:val="00625DA0"/>
    <w:rsid w:val="00626F37"/>
    <w:rsid w:val="0063007C"/>
    <w:rsid w:val="00630C22"/>
    <w:rsid w:val="00631722"/>
    <w:rsid w:val="00631C04"/>
    <w:rsid w:val="00631E49"/>
    <w:rsid w:val="006322A5"/>
    <w:rsid w:val="00632399"/>
    <w:rsid w:val="006327E6"/>
    <w:rsid w:val="00632D53"/>
    <w:rsid w:val="006334C4"/>
    <w:rsid w:val="00633E4C"/>
    <w:rsid w:val="0063403D"/>
    <w:rsid w:val="00634177"/>
    <w:rsid w:val="0063503A"/>
    <w:rsid w:val="006361F0"/>
    <w:rsid w:val="006400C3"/>
    <w:rsid w:val="00640271"/>
    <w:rsid w:val="006412DE"/>
    <w:rsid w:val="00641B39"/>
    <w:rsid w:val="00641E6D"/>
    <w:rsid w:val="006424F1"/>
    <w:rsid w:val="006425CB"/>
    <w:rsid w:val="00642F0C"/>
    <w:rsid w:val="00643004"/>
    <w:rsid w:val="006430E5"/>
    <w:rsid w:val="00645590"/>
    <w:rsid w:val="00645CD4"/>
    <w:rsid w:val="0064726F"/>
    <w:rsid w:val="00650686"/>
    <w:rsid w:val="00650829"/>
    <w:rsid w:val="00650955"/>
    <w:rsid w:val="006514CE"/>
    <w:rsid w:val="006518DD"/>
    <w:rsid w:val="006520E6"/>
    <w:rsid w:val="00652A73"/>
    <w:rsid w:val="006533AB"/>
    <w:rsid w:val="006534C6"/>
    <w:rsid w:val="006534EB"/>
    <w:rsid w:val="00654AFF"/>
    <w:rsid w:val="006563C2"/>
    <w:rsid w:val="00657101"/>
    <w:rsid w:val="006623B5"/>
    <w:rsid w:val="0066267F"/>
    <w:rsid w:val="0066367F"/>
    <w:rsid w:val="00663FD9"/>
    <w:rsid w:val="006646E9"/>
    <w:rsid w:val="006648CF"/>
    <w:rsid w:val="006649A3"/>
    <w:rsid w:val="00664C35"/>
    <w:rsid w:val="006656AC"/>
    <w:rsid w:val="00666366"/>
    <w:rsid w:val="00666827"/>
    <w:rsid w:val="00666BB8"/>
    <w:rsid w:val="00666FEE"/>
    <w:rsid w:val="00667ADA"/>
    <w:rsid w:val="00667C35"/>
    <w:rsid w:val="00667FE2"/>
    <w:rsid w:val="00670EDC"/>
    <w:rsid w:val="00672AB6"/>
    <w:rsid w:val="00673E26"/>
    <w:rsid w:val="006741C8"/>
    <w:rsid w:val="00674380"/>
    <w:rsid w:val="006748C4"/>
    <w:rsid w:val="006749ED"/>
    <w:rsid w:val="006752BC"/>
    <w:rsid w:val="006753E4"/>
    <w:rsid w:val="00675581"/>
    <w:rsid w:val="00675B33"/>
    <w:rsid w:val="00676D18"/>
    <w:rsid w:val="00676ED1"/>
    <w:rsid w:val="006778EE"/>
    <w:rsid w:val="00677DC6"/>
    <w:rsid w:val="00680E9D"/>
    <w:rsid w:val="006813E2"/>
    <w:rsid w:val="00681562"/>
    <w:rsid w:val="006817AE"/>
    <w:rsid w:val="00681B73"/>
    <w:rsid w:val="00681CAD"/>
    <w:rsid w:val="00681DC6"/>
    <w:rsid w:val="0068281F"/>
    <w:rsid w:val="00683A28"/>
    <w:rsid w:val="006845B0"/>
    <w:rsid w:val="006869A5"/>
    <w:rsid w:val="006874FB"/>
    <w:rsid w:val="00687860"/>
    <w:rsid w:val="00690202"/>
    <w:rsid w:val="006912FC"/>
    <w:rsid w:val="006922AA"/>
    <w:rsid w:val="006928D5"/>
    <w:rsid w:val="00692E86"/>
    <w:rsid w:val="00693B62"/>
    <w:rsid w:val="00693BB2"/>
    <w:rsid w:val="006944F5"/>
    <w:rsid w:val="00694BB8"/>
    <w:rsid w:val="00695A10"/>
    <w:rsid w:val="00695EB6"/>
    <w:rsid w:val="00695FA0"/>
    <w:rsid w:val="00696852"/>
    <w:rsid w:val="006971C0"/>
    <w:rsid w:val="00697630"/>
    <w:rsid w:val="006A0349"/>
    <w:rsid w:val="006A130B"/>
    <w:rsid w:val="006A260C"/>
    <w:rsid w:val="006A2C2F"/>
    <w:rsid w:val="006A3564"/>
    <w:rsid w:val="006A4625"/>
    <w:rsid w:val="006A56B0"/>
    <w:rsid w:val="006A5F07"/>
    <w:rsid w:val="006A6B70"/>
    <w:rsid w:val="006A6BD3"/>
    <w:rsid w:val="006A6FDB"/>
    <w:rsid w:val="006A7475"/>
    <w:rsid w:val="006B01DF"/>
    <w:rsid w:val="006B10F5"/>
    <w:rsid w:val="006B1D69"/>
    <w:rsid w:val="006B3679"/>
    <w:rsid w:val="006B3776"/>
    <w:rsid w:val="006B3AF9"/>
    <w:rsid w:val="006B3C15"/>
    <w:rsid w:val="006B41E3"/>
    <w:rsid w:val="006B5B31"/>
    <w:rsid w:val="006B6214"/>
    <w:rsid w:val="006B63B0"/>
    <w:rsid w:val="006B6994"/>
    <w:rsid w:val="006B7079"/>
    <w:rsid w:val="006B7B77"/>
    <w:rsid w:val="006B7E93"/>
    <w:rsid w:val="006C008A"/>
    <w:rsid w:val="006C10C1"/>
    <w:rsid w:val="006C1FC1"/>
    <w:rsid w:val="006C2874"/>
    <w:rsid w:val="006C2CAF"/>
    <w:rsid w:val="006C2E3E"/>
    <w:rsid w:val="006C2EE1"/>
    <w:rsid w:val="006C4307"/>
    <w:rsid w:val="006C4BA5"/>
    <w:rsid w:val="006C58D1"/>
    <w:rsid w:val="006C6481"/>
    <w:rsid w:val="006C64A3"/>
    <w:rsid w:val="006C752F"/>
    <w:rsid w:val="006C7D7A"/>
    <w:rsid w:val="006D0685"/>
    <w:rsid w:val="006D0A38"/>
    <w:rsid w:val="006D0ACC"/>
    <w:rsid w:val="006D1285"/>
    <w:rsid w:val="006D2A97"/>
    <w:rsid w:val="006D2FD8"/>
    <w:rsid w:val="006D3046"/>
    <w:rsid w:val="006D30B3"/>
    <w:rsid w:val="006D321F"/>
    <w:rsid w:val="006D3220"/>
    <w:rsid w:val="006D4057"/>
    <w:rsid w:val="006D4945"/>
    <w:rsid w:val="006D5399"/>
    <w:rsid w:val="006D55B4"/>
    <w:rsid w:val="006D6412"/>
    <w:rsid w:val="006D799C"/>
    <w:rsid w:val="006D7AC9"/>
    <w:rsid w:val="006E0C2B"/>
    <w:rsid w:val="006E0C6B"/>
    <w:rsid w:val="006E1FFD"/>
    <w:rsid w:val="006E22C7"/>
    <w:rsid w:val="006E250A"/>
    <w:rsid w:val="006E29D7"/>
    <w:rsid w:val="006E3730"/>
    <w:rsid w:val="006E373E"/>
    <w:rsid w:val="006E392A"/>
    <w:rsid w:val="006E41A5"/>
    <w:rsid w:val="006E42CD"/>
    <w:rsid w:val="006E4344"/>
    <w:rsid w:val="006E4760"/>
    <w:rsid w:val="006E4F5D"/>
    <w:rsid w:val="006E6251"/>
    <w:rsid w:val="006E6631"/>
    <w:rsid w:val="006F0081"/>
    <w:rsid w:val="006F0ACE"/>
    <w:rsid w:val="006F1407"/>
    <w:rsid w:val="006F2262"/>
    <w:rsid w:val="006F259D"/>
    <w:rsid w:val="006F2A29"/>
    <w:rsid w:val="006F2E08"/>
    <w:rsid w:val="006F4410"/>
    <w:rsid w:val="006F5BF8"/>
    <w:rsid w:val="006F6B46"/>
    <w:rsid w:val="006F7238"/>
    <w:rsid w:val="006F725B"/>
    <w:rsid w:val="006F7FBF"/>
    <w:rsid w:val="00700AE4"/>
    <w:rsid w:val="0070135D"/>
    <w:rsid w:val="0070146D"/>
    <w:rsid w:val="007016CC"/>
    <w:rsid w:val="00702757"/>
    <w:rsid w:val="00702B1D"/>
    <w:rsid w:val="00703047"/>
    <w:rsid w:val="00703434"/>
    <w:rsid w:val="00703560"/>
    <w:rsid w:val="007038E6"/>
    <w:rsid w:val="00703E59"/>
    <w:rsid w:val="0070414B"/>
    <w:rsid w:val="00704A46"/>
    <w:rsid w:val="00705058"/>
    <w:rsid w:val="00705365"/>
    <w:rsid w:val="007063E7"/>
    <w:rsid w:val="00706698"/>
    <w:rsid w:val="00707A42"/>
    <w:rsid w:val="007105CB"/>
    <w:rsid w:val="007108BF"/>
    <w:rsid w:val="00710F0B"/>
    <w:rsid w:val="007120D4"/>
    <w:rsid w:val="00712D56"/>
    <w:rsid w:val="00713237"/>
    <w:rsid w:val="00714F72"/>
    <w:rsid w:val="0071538D"/>
    <w:rsid w:val="007155F1"/>
    <w:rsid w:val="0071563C"/>
    <w:rsid w:val="00715C92"/>
    <w:rsid w:val="00715DE0"/>
    <w:rsid w:val="00717877"/>
    <w:rsid w:val="00717924"/>
    <w:rsid w:val="00717C53"/>
    <w:rsid w:val="00721652"/>
    <w:rsid w:val="007220B1"/>
    <w:rsid w:val="0072288A"/>
    <w:rsid w:val="00723125"/>
    <w:rsid w:val="00724784"/>
    <w:rsid w:val="00725CC4"/>
    <w:rsid w:val="00727321"/>
    <w:rsid w:val="00727361"/>
    <w:rsid w:val="00727BB1"/>
    <w:rsid w:val="007319DB"/>
    <w:rsid w:val="00732E43"/>
    <w:rsid w:val="0073512E"/>
    <w:rsid w:val="0073550C"/>
    <w:rsid w:val="00736EAF"/>
    <w:rsid w:val="0073736A"/>
    <w:rsid w:val="00737B4F"/>
    <w:rsid w:val="00737E13"/>
    <w:rsid w:val="00737F5B"/>
    <w:rsid w:val="0074018C"/>
    <w:rsid w:val="00741745"/>
    <w:rsid w:val="0074204C"/>
    <w:rsid w:val="00742832"/>
    <w:rsid w:val="007439DD"/>
    <w:rsid w:val="00743B5E"/>
    <w:rsid w:val="00745277"/>
    <w:rsid w:val="0074691E"/>
    <w:rsid w:val="00746E42"/>
    <w:rsid w:val="00746E82"/>
    <w:rsid w:val="007472C5"/>
    <w:rsid w:val="007473C9"/>
    <w:rsid w:val="00750C77"/>
    <w:rsid w:val="00751948"/>
    <w:rsid w:val="0075209E"/>
    <w:rsid w:val="00752592"/>
    <w:rsid w:val="00752BBA"/>
    <w:rsid w:val="00752D5F"/>
    <w:rsid w:val="0075312B"/>
    <w:rsid w:val="00753323"/>
    <w:rsid w:val="0075446C"/>
    <w:rsid w:val="00754704"/>
    <w:rsid w:val="00755372"/>
    <w:rsid w:val="007557FD"/>
    <w:rsid w:val="00755D4A"/>
    <w:rsid w:val="00755E51"/>
    <w:rsid w:val="007561FF"/>
    <w:rsid w:val="0075785E"/>
    <w:rsid w:val="0076024E"/>
    <w:rsid w:val="00761823"/>
    <w:rsid w:val="0076233A"/>
    <w:rsid w:val="007634BD"/>
    <w:rsid w:val="00763751"/>
    <w:rsid w:val="00764174"/>
    <w:rsid w:val="007642C9"/>
    <w:rsid w:val="007642FA"/>
    <w:rsid w:val="00764F9E"/>
    <w:rsid w:val="00765A85"/>
    <w:rsid w:val="007660B4"/>
    <w:rsid w:val="0076722F"/>
    <w:rsid w:val="00767463"/>
    <w:rsid w:val="0077060E"/>
    <w:rsid w:val="007716B6"/>
    <w:rsid w:val="00773B92"/>
    <w:rsid w:val="00773C31"/>
    <w:rsid w:val="007758C4"/>
    <w:rsid w:val="00775BC4"/>
    <w:rsid w:val="00775D9E"/>
    <w:rsid w:val="00775EA2"/>
    <w:rsid w:val="007764F9"/>
    <w:rsid w:val="00776F94"/>
    <w:rsid w:val="007777AE"/>
    <w:rsid w:val="007778D8"/>
    <w:rsid w:val="00777B4E"/>
    <w:rsid w:val="00777ED2"/>
    <w:rsid w:val="00780085"/>
    <w:rsid w:val="00780A43"/>
    <w:rsid w:val="00781788"/>
    <w:rsid w:val="00784742"/>
    <w:rsid w:val="00784A50"/>
    <w:rsid w:val="00785B1F"/>
    <w:rsid w:val="00785E34"/>
    <w:rsid w:val="00786511"/>
    <w:rsid w:val="007867A5"/>
    <w:rsid w:val="00786852"/>
    <w:rsid w:val="00786C8D"/>
    <w:rsid w:val="007878BE"/>
    <w:rsid w:val="00787BB8"/>
    <w:rsid w:val="00787D1C"/>
    <w:rsid w:val="00790A46"/>
    <w:rsid w:val="00790AF0"/>
    <w:rsid w:val="007911C9"/>
    <w:rsid w:val="00791C74"/>
    <w:rsid w:val="00792BB9"/>
    <w:rsid w:val="0079336B"/>
    <w:rsid w:val="007933A2"/>
    <w:rsid w:val="007938CE"/>
    <w:rsid w:val="0079438A"/>
    <w:rsid w:val="00794457"/>
    <w:rsid w:val="0079496E"/>
    <w:rsid w:val="00794B70"/>
    <w:rsid w:val="00794CAF"/>
    <w:rsid w:val="00794FDF"/>
    <w:rsid w:val="0079538D"/>
    <w:rsid w:val="007961A9"/>
    <w:rsid w:val="0079625A"/>
    <w:rsid w:val="0079780E"/>
    <w:rsid w:val="007A01AB"/>
    <w:rsid w:val="007A189F"/>
    <w:rsid w:val="007A1F6E"/>
    <w:rsid w:val="007A2A9A"/>
    <w:rsid w:val="007A2EE7"/>
    <w:rsid w:val="007A2FE1"/>
    <w:rsid w:val="007A34FF"/>
    <w:rsid w:val="007A3E94"/>
    <w:rsid w:val="007A4F90"/>
    <w:rsid w:val="007A51BF"/>
    <w:rsid w:val="007A5601"/>
    <w:rsid w:val="007A68BC"/>
    <w:rsid w:val="007A69A0"/>
    <w:rsid w:val="007A7931"/>
    <w:rsid w:val="007B0159"/>
    <w:rsid w:val="007B03A6"/>
    <w:rsid w:val="007B13E1"/>
    <w:rsid w:val="007B275E"/>
    <w:rsid w:val="007B2A63"/>
    <w:rsid w:val="007B38FB"/>
    <w:rsid w:val="007B3EDA"/>
    <w:rsid w:val="007B46DB"/>
    <w:rsid w:val="007B47C0"/>
    <w:rsid w:val="007B4ED7"/>
    <w:rsid w:val="007B503C"/>
    <w:rsid w:val="007B5DC6"/>
    <w:rsid w:val="007B5F00"/>
    <w:rsid w:val="007B6510"/>
    <w:rsid w:val="007B6B15"/>
    <w:rsid w:val="007B6D12"/>
    <w:rsid w:val="007B77A9"/>
    <w:rsid w:val="007B7AB1"/>
    <w:rsid w:val="007C080A"/>
    <w:rsid w:val="007C1896"/>
    <w:rsid w:val="007C1DEE"/>
    <w:rsid w:val="007C3165"/>
    <w:rsid w:val="007C418B"/>
    <w:rsid w:val="007C4D95"/>
    <w:rsid w:val="007C5874"/>
    <w:rsid w:val="007C59B9"/>
    <w:rsid w:val="007C5E2A"/>
    <w:rsid w:val="007C5F34"/>
    <w:rsid w:val="007C5FED"/>
    <w:rsid w:val="007C6873"/>
    <w:rsid w:val="007C70EA"/>
    <w:rsid w:val="007C74C1"/>
    <w:rsid w:val="007D10A1"/>
    <w:rsid w:val="007D130F"/>
    <w:rsid w:val="007D1618"/>
    <w:rsid w:val="007D2271"/>
    <w:rsid w:val="007D256C"/>
    <w:rsid w:val="007D309F"/>
    <w:rsid w:val="007D3DDA"/>
    <w:rsid w:val="007D4334"/>
    <w:rsid w:val="007D461B"/>
    <w:rsid w:val="007D7082"/>
    <w:rsid w:val="007D75FF"/>
    <w:rsid w:val="007D7FC4"/>
    <w:rsid w:val="007E1F6E"/>
    <w:rsid w:val="007E2670"/>
    <w:rsid w:val="007E298F"/>
    <w:rsid w:val="007E3923"/>
    <w:rsid w:val="007E4117"/>
    <w:rsid w:val="007E41FA"/>
    <w:rsid w:val="007E4279"/>
    <w:rsid w:val="007E63C2"/>
    <w:rsid w:val="007E7768"/>
    <w:rsid w:val="007F01F4"/>
    <w:rsid w:val="007F0691"/>
    <w:rsid w:val="007F1526"/>
    <w:rsid w:val="007F1B5C"/>
    <w:rsid w:val="007F280F"/>
    <w:rsid w:val="007F3522"/>
    <w:rsid w:val="007F3B00"/>
    <w:rsid w:val="007F465C"/>
    <w:rsid w:val="007F46C0"/>
    <w:rsid w:val="007F4825"/>
    <w:rsid w:val="007F4ACA"/>
    <w:rsid w:val="007F58F9"/>
    <w:rsid w:val="007F5D90"/>
    <w:rsid w:val="007F6CEC"/>
    <w:rsid w:val="008010EF"/>
    <w:rsid w:val="00801260"/>
    <w:rsid w:val="008015C3"/>
    <w:rsid w:val="0080169F"/>
    <w:rsid w:val="008025ED"/>
    <w:rsid w:val="00802605"/>
    <w:rsid w:val="00802822"/>
    <w:rsid w:val="00803DC3"/>
    <w:rsid w:val="00803F33"/>
    <w:rsid w:val="0080404D"/>
    <w:rsid w:val="0080508B"/>
    <w:rsid w:val="008068CF"/>
    <w:rsid w:val="008069B1"/>
    <w:rsid w:val="00806F5F"/>
    <w:rsid w:val="008070E7"/>
    <w:rsid w:val="008106E6"/>
    <w:rsid w:val="00811199"/>
    <w:rsid w:val="00811AE6"/>
    <w:rsid w:val="00812029"/>
    <w:rsid w:val="00812157"/>
    <w:rsid w:val="00812B9E"/>
    <w:rsid w:val="00812DCA"/>
    <w:rsid w:val="0081446C"/>
    <w:rsid w:val="008146D3"/>
    <w:rsid w:val="0081490E"/>
    <w:rsid w:val="00814A9B"/>
    <w:rsid w:val="008151DB"/>
    <w:rsid w:val="008152DF"/>
    <w:rsid w:val="008154D6"/>
    <w:rsid w:val="0081552E"/>
    <w:rsid w:val="00816C1B"/>
    <w:rsid w:val="0081727A"/>
    <w:rsid w:val="00817965"/>
    <w:rsid w:val="00817B5B"/>
    <w:rsid w:val="00817CE3"/>
    <w:rsid w:val="00817CED"/>
    <w:rsid w:val="00821E7D"/>
    <w:rsid w:val="00822919"/>
    <w:rsid w:val="008244F0"/>
    <w:rsid w:val="0082471A"/>
    <w:rsid w:val="00824971"/>
    <w:rsid w:val="00824DFF"/>
    <w:rsid w:val="008252C8"/>
    <w:rsid w:val="0082542A"/>
    <w:rsid w:val="00825915"/>
    <w:rsid w:val="00825C37"/>
    <w:rsid w:val="00826074"/>
    <w:rsid w:val="00826F3A"/>
    <w:rsid w:val="008278CB"/>
    <w:rsid w:val="008304F2"/>
    <w:rsid w:val="00833325"/>
    <w:rsid w:val="00833A2F"/>
    <w:rsid w:val="00833CB5"/>
    <w:rsid w:val="00834F86"/>
    <w:rsid w:val="008354F0"/>
    <w:rsid w:val="00835B22"/>
    <w:rsid w:val="00835C78"/>
    <w:rsid w:val="00836ECD"/>
    <w:rsid w:val="00837460"/>
    <w:rsid w:val="00837571"/>
    <w:rsid w:val="00837EB4"/>
    <w:rsid w:val="00840471"/>
    <w:rsid w:val="00840856"/>
    <w:rsid w:val="00840908"/>
    <w:rsid w:val="00841009"/>
    <w:rsid w:val="00841603"/>
    <w:rsid w:val="00841899"/>
    <w:rsid w:val="00841FA4"/>
    <w:rsid w:val="008426EB"/>
    <w:rsid w:val="0084398D"/>
    <w:rsid w:val="00844C9A"/>
    <w:rsid w:val="00845042"/>
    <w:rsid w:val="008452CF"/>
    <w:rsid w:val="00845BCE"/>
    <w:rsid w:val="008463D3"/>
    <w:rsid w:val="00846A25"/>
    <w:rsid w:val="00851CE4"/>
    <w:rsid w:val="00851E7A"/>
    <w:rsid w:val="00852D62"/>
    <w:rsid w:val="00853DAE"/>
    <w:rsid w:val="00854036"/>
    <w:rsid w:val="0085459C"/>
    <w:rsid w:val="00854743"/>
    <w:rsid w:val="00854B5C"/>
    <w:rsid w:val="0085512C"/>
    <w:rsid w:val="00855230"/>
    <w:rsid w:val="008555C9"/>
    <w:rsid w:val="00855830"/>
    <w:rsid w:val="00855FAE"/>
    <w:rsid w:val="008561E1"/>
    <w:rsid w:val="00856611"/>
    <w:rsid w:val="008576AD"/>
    <w:rsid w:val="00860502"/>
    <w:rsid w:val="0086058C"/>
    <w:rsid w:val="00860C71"/>
    <w:rsid w:val="00861021"/>
    <w:rsid w:val="00861C62"/>
    <w:rsid w:val="00861C89"/>
    <w:rsid w:val="00861C90"/>
    <w:rsid w:val="00862166"/>
    <w:rsid w:val="00862B0A"/>
    <w:rsid w:val="008630BA"/>
    <w:rsid w:val="008632CC"/>
    <w:rsid w:val="00863754"/>
    <w:rsid w:val="00863EF2"/>
    <w:rsid w:val="00863EFD"/>
    <w:rsid w:val="008640F1"/>
    <w:rsid w:val="008642CC"/>
    <w:rsid w:val="008643A3"/>
    <w:rsid w:val="00864438"/>
    <w:rsid w:val="00865575"/>
    <w:rsid w:val="0086681C"/>
    <w:rsid w:val="00867B77"/>
    <w:rsid w:val="00867BE8"/>
    <w:rsid w:val="00867D2D"/>
    <w:rsid w:val="00867F74"/>
    <w:rsid w:val="00867FF0"/>
    <w:rsid w:val="0087003E"/>
    <w:rsid w:val="008710BA"/>
    <w:rsid w:val="00871547"/>
    <w:rsid w:val="00871914"/>
    <w:rsid w:val="00871E2E"/>
    <w:rsid w:val="008723F0"/>
    <w:rsid w:val="00873128"/>
    <w:rsid w:val="00873534"/>
    <w:rsid w:val="00874078"/>
    <w:rsid w:val="00874082"/>
    <w:rsid w:val="00874390"/>
    <w:rsid w:val="00874517"/>
    <w:rsid w:val="00874A3B"/>
    <w:rsid w:val="008750E6"/>
    <w:rsid w:val="008763A1"/>
    <w:rsid w:val="0087653D"/>
    <w:rsid w:val="00876F01"/>
    <w:rsid w:val="008770B0"/>
    <w:rsid w:val="00877AA3"/>
    <w:rsid w:val="008813D9"/>
    <w:rsid w:val="008814FE"/>
    <w:rsid w:val="00881BDE"/>
    <w:rsid w:val="00882458"/>
    <w:rsid w:val="00883BEA"/>
    <w:rsid w:val="00884530"/>
    <w:rsid w:val="00884532"/>
    <w:rsid w:val="00886EBB"/>
    <w:rsid w:val="00887119"/>
    <w:rsid w:val="00887448"/>
    <w:rsid w:val="00887884"/>
    <w:rsid w:val="008901EA"/>
    <w:rsid w:val="0089058F"/>
    <w:rsid w:val="00890761"/>
    <w:rsid w:val="00890BCB"/>
    <w:rsid w:val="00891680"/>
    <w:rsid w:val="00891AB5"/>
    <w:rsid w:val="00891DC7"/>
    <w:rsid w:val="008925F7"/>
    <w:rsid w:val="00892844"/>
    <w:rsid w:val="00892DB4"/>
    <w:rsid w:val="0089339F"/>
    <w:rsid w:val="00893924"/>
    <w:rsid w:val="00893A30"/>
    <w:rsid w:val="008940BC"/>
    <w:rsid w:val="0089555A"/>
    <w:rsid w:val="008956E6"/>
    <w:rsid w:val="00895F1C"/>
    <w:rsid w:val="008965CA"/>
    <w:rsid w:val="0089682D"/>
    <w:rsid w:val="008976C7"/>
    <w:rsid w:val="00897A55"/>
    <w:rsid w:val="008A001E"/>
    <w:rsid w:val="008A050F"/>
    <w:rsid w:val="008A0E4B"/>
    <w:rsid w:val="008A123A"/>
    <w:rsid w:val="008A1BF7"/>
    <w:rsid w:val="008A2936"/>
    <w:rsid w:val="008A2E64"/>
    <w:rsid w:val="008A4234"/>
    <w:rsid w:val="008A4365"/>
    <w:rsid w:val="008A55E0"/>
    <w:rsid w:val="008A598A"/>
    <w:rsid w:val="008A5F67"/>
    <w:rsid w:val="008A6766"/>
    <w:rsid w:val="008A756B"/>
    <w:rsid w:val="008A7C8E"/>
    <w:rsid w:val="008B03CD"/>
    <w:rsid w:val="008B08A7"/>
    <w:rsid w:val="008B16E1"/>
    <w:rsid w:val="008B2674"/>
    <w:rsid w:val="008B2686"/>
    <w:rsid w:val="008B307F"/>
    <w:rsid w:val="008B42D3"/>
    <w:rsid w:val="008B48F4"/>
    <w:rsid w:val="008B4CDD"/>
    <w:rsid w:val="008B57BF"/>
    <w:rsid w:val="008B5EBB"/>
    <w:rsid w:val="008B6AB7"/>
    <w:rsid w:val="008C0392"/>
    <w:rsid w:val="008C0814"/>
    <w:rsid w:val="008C09BF"/>
    <w:rsid w:val="008C0A00"/>
    <w:rsid w:val="008C0E09"/>
    <w:rsid w:val="008C1CA7"/>
    <w:rsid w:val="008C217C"/>
    <w:rsid w:val="008C5392"/>
    <w:rsid w:val="008C5501"/>
    <w:rsid w:val="008C5994"/>
    <w:rsid w:val="008C5F9F"/>
    <w:rsid w:val="008C672D"/>
    <w:rsid w:val="008C7272"/>
    <w:rsid w:val="008D03A5"/>
    <w:rsid w:val="008D09A1"/>
    <w:rsid w:val="008D1053"/>
    <w:rsid w:val="008D19E1"/>
    <w:rsid w:val="008D1CED"/>
    <w:rsid w:val="008D2470"/>
    <w:rsid w:val="008D24AA"/>
    <w:rsid w:val="008D25A1"/>
    <w:rsid w:val="008D3385"/>
    <w:rsid w:val="008D3996"/>
    <w:rsid w:val="008D4153"/>
    <w:rsid w:val="008D53C3"/>
    <w:rsid w:val="008D672D"/>
    <w:rsid w:val="008D676D"/>
    <w:rsid w:val="008D69EB"/>
    <w:rsid w:val="008D6C34"/>
    <w:rsid w:val="008E065D"/>
    <w:rsid w:val="008E0A22"/>
    <w:rsid w:val="008E1C89"/>
    <w:rsid w:val="008E1F6E"/>
    <w:rsid w:val="008E211A"/>
    <w:rsid w:val="008E2380"/>
    <w:rsid w:val="008E285D"/>
    <w:rsid w:val="008E2D66"/>
    <w:rsid w:val="008E37CE"/>
    <w:rsid w:val="008E4146"/>
    <w:rsid w:val="008E439A"/>
    <w:rsid w:val="008E4B07"/>
    <w:rsid w:val="008E4F70"/>
    <w:rsid w:val="008E4F8C"/>
    <w:rsid w:val="008E5E0B"/>
    <w:rsid w:val="008E6970"/>
    <w:rsid w:val="008E715B"/>
    <w:rsid w:val="008E739B"/>
    <w:rsid w:val="008F0110"/>
    <w:rsid w:val="008F1AD9"/>
    <w:rsid w:val="008F1BC9"/>
    <w:rsid w:val="008F1CDC"/>
    <w:rsid w:val="008F2992"/>
    <w:rsid w:val="008F33F4"/>
    <w:rsid w:val="008F47DB"/>
    <w:rsid w:val="008F5DF4"/>
    <w:rsid w:val="008F5FD8"/>
    <w:rsid w:val="008F60E0"/>
    <w:rsid w:val="008F6C2A"/>
    <w:rsid w:val="008F727F"/>
    <w:rsid w:val="0090044F"/>
    <w:rsid w:val="00900FC2"/>
    <w:rsid w:val="0090137C"/>
    <w:rsid w:val="009027C6"/>
    <w:rsid w:val="00902A04"/>
    <w:rsid w:val="00903015"/>
    <w:rsid w:val="00903073"/>
    <w:rsid w:val="00903E2F"/>
    <w:rsid w:val="00904140"/>
    <w:rsid w:val="00904986"/>
    <w:rsid w:val="00905658"/>
    <w:rsid w:val="00910007"/>
    <w:rsid w:val="00910779"/>
    <w:rsid w:val="009108AE"/>
    <w:rsid w:val="00910DC6"/>
    <w:rsid w:val="00911ED5"/>
    <w:rsid w:val="00912C9A"/>
    <w:rsid w:val="00913040"/>
    <w:rsid w:val="00913310"/>
    <w:rsid w:val="0091432A"/>
    <w:rsid w:val="00914964"/>
    <w:rsid w:val="009149D5"/>
    <w:rsid w:val="00914C14"/>
    <w:rsid w:val="00914D69"/>
    <w:rsid w:val="009151CA"/>
    <w:rsid w:val="0091536D"/>
    <w:rsid w:val="00915A0E"/>
    <w:rsid w:val="00915A50"/>
    <w:rsid w:val="00915C5D"/>
    <w:rsid w:val="00916125"/>
    <w:rsid w:val="00916588"/>
    <w:rsid w:val="0091687D"/>
    <w:rsid w:val="0091695C"/>
    <w:rsid w:val="00920141"/>
    <w:rsid w:val="00920961"/>
    <w:rsid w:val="00921003"/>
    <w:rsid w:val="0092115A"/>
    <w:rsid w:val="009216AD"/>
    <w:rsid w:val="00922447"/>
    <w:rsid w:val="009224D9"/>
    <w:rsid w:val="00922D59"/>
    <w:rsid w:val="0092481F"/>
    <w:rsid w:val="0092519E"/>
    <w:rsid w:val="00925559"/>
    <w:rsid w:val="0092631E"/>
    <w:rsid w:val="00926707"/>
    <w:rsid w:val="009267F5"/>
    <w:rsid w:val="00926D5F"/>
    <w:rsid w:val="0092763E"/>
    <w:rsid w:val="00927F20"/>
    <w:rsid w:val="009300E8"/>
    <w:rsid w:val="00930440"/>
    <w:rsid w:val="0093050E"/>
    <w:rsid w:val="00930805"/>
    <w:rsid w:val="00930E9D"/>
    <w:rsid w:val="0093350B"/>
    <w:rsid w:val="009337C0"/>
    <w:rsid w:val="009345E0"/>
    <w:rsid w:val="0093461C"/>
    <w:rsid w:val="009346F1"/>
    <w:rsid w:val="0093694F"/>
    <w:rsid w:val="009369AD"/>
    <w:rsid w:val="00936E22"/>
    <w:rsid w:val="009372C3"/>
    <w:rsid w:val="00937CC6"/>
    <w:rsid w:val="00937FC4"/>
    <w:rsid w:val="009403DA"/>
    <w:rsid w:val="009407E3"/>
    <w:rsid w:val="009412C0"/>
    <w:rsid w:val="009422F4"/>
    <w:rsid w:val="00942A94"/>
    <w:rsid w:val="00942BA9"/>
    <w:rsid w:val="00943480"/>
    <w:rsid w:val="009436D9"/>
    <w:rsid w:val="009436EC"/>
    <w:rsid w:val="00943F8D"/>
    <w:rsid w:val="009449FD"/>
    <w:rsid w:val="009459AD"/>
    <w:rsid w:val="00945FE0"/>
    <w:rsid w:val="009466B9"/>
    <w:rsid w:val="00946CAB"/>
    <w:rsid w:val="00946DF7"/>
    <w:rsid w:val="00947C18"/>
    <w:rsid w:val="00950282"/>
    <w:rsid w:val="00950BB8"/>
    <w:rsid w:val="00950F83"/>
    <w:rsid w:val="0095164C"/>
    <w:rsid w:val="0095203B"/>
    <w:rsid w:val="0095235C"/>
    <w:rsid w:val="009531CC"/>
    <w:rsid w:val="009539AB"/>
    <w:rsid w:val="009539DE"/>
    <w:rsid w:val="00953C5B"/>
    <w:rsid w:val="00954284"/>
    <w:rsid w:val="00954518"/>
    <w:rsid w:val="00954860"/>
    <w:rsid w:val="00954B13"/>
    <w:rsid w:val="00955839"/>
    <w:rsid w:val="00955F9F"/>
    <w:rsid w:val="00956215"/>
    <w:rsid w:val="00956D3E"/>
    <w:rsid w:val="00956F62"/>
    <w:rsid w:val="00957188"/>
    <w:rsid w:val="0096042C"/>
    <w:rsid w:val="009609F8"/>
    <w:rsid w:val="009614D5"/>
    <w:rsid w:val="00961F4E"/>
    <w:rsid w:val="00962B5C"/>
    <w:rsid w:val="00963601"/>
    <w:rsid w:val="0096445F"/>
    <w:rsid w:val="00967C9A"/>
    <w:rsid w:val="009704B9"/>
    <w:rsid w:val="00970E48"/>
    <w:rsid w:val="0097210F"/>
    <w:rsid w:val="00972DFC"/>
    <w:rsid w:val="009735BA"/>
    <w:rsid w:val="00973DD2"/>
    <w:rsid w:val="009741AE"/>
    <w:rsid w:val="009741EC"/>
    <w:rsid w:val="00974724"/>
    <w:rsid w:val="00974746"/>
    <w:rsid w:val="00974D28"/>
    <w:rsid w:val="00974FCA"/>
    <w:rsid w:val="00975054"/>
    <w:rsid w:val="00975203"/>
    <w:rsid w:val="00975676"/>
    <w:rsid w:val="00975E91"/>
    <w:rsid w:val="00977221"/>
    <w:rsid w:val="00977CEA"/>
    <w:rsid w:val="00980174"/>
    <w:rsid w:val="00980398"/>
    <w:rsid w:val="00980435"/>
    <w:rsid w:val="009826A2"/>
    <w:rsid w:val="00982793"/>
    <w:rsid w:val="00982FAE"/>
    <w:rsid w:val="00983516"/>
    <w:rsid w:val="009838A5"/>
    <w:rsid w:val="00983A67"/>
    <w:rsid w:val="0098529B"/>
    <w:rsid w:val="00986138"/>
    <w:rsid w:val="009864C1"/>
    <w:rsid w:val="00986AF2"/>
    <w:rsid w:val="00986CDD"/>
    <w:rsid w:val="0098732B"/>
    <w:rsid w:val="00987B81"/>
    <w:rsid w:val="009907DC"/>
    <w:rsid w:val="00991715"/>
    <w:rsid w:val="00991C2C"/>
    <w:rsid w:val="009926C1"/>
    <w:rsid w:val="00994C30"/>
    <w:rsid w:val="009952CA"/>
    <w:rsid w:val="009959A3"/>
    <w:rsid w:val="00995CD9"/>
    <w:rsid w:val="00996A16"/>
    <w:rsid w:val="00996F5A"/>
    <w:rsid w:val="009970F8"/>
    <w:rsid w:val="0099750F"/>
    <w:rsid w:val="009A00D2"/>
    <w:rsid w:val="009A032C"/>
    <w:rsid w:val="009A0A42"/>
    <w:rsid w:val="009A1214"/>
    <w:rsid w:val="009A1D76"/>
    <w:rsid w:val="009A2796"/>
    <w:rsid w:val="009A307F"/>
    <w:rsid w:val="009A3BD2"/>
    <w:rsid w:val="009A44EA"/>
    <w:rsid w:val="009A50AF"/>
    <w:rsid w:val="009A5155"/>
    <w:rsid w:val="009A605A"/>
    <w:rsid w:val="009A651E"/>
    <w:rsid w:val="009A6A32"/>
    <w:rsid w:val="009A6C0A"/>
    <w:rsid w:val="009A6D21"/>
    <w:rsid w:val="009A7001"/>
    <w:rsid w:val="009A70CB"/>
    <w:rsid w:val="009A744C"/>
    <w:rsid w:val="009A76B8"/>
    <w:rsid w:val="009A7CD6"/>
    <w:rsid w:val="009A7FE3"/>
    <w:rsid w:val="009B16F2"/>
    <w:rsid w:val="009B37A1"/>
    <w:rsid w:val="009B3E97"/>
    <w:rsid w:val="009B444E"/>
    <w:rsid w:val="009B44C0"/>
    <w:rsid w:val="009B5593"/>
    <w:rsid w:val="009B55CA"/>
    <w:rsid w:val="009B595F"/>
    <w:rsid w:val="009B5B4C"/>
    <w:rsid w:val="009B624E"/>
    <w:rsid w:val="009B683C"/>
    <w:rsid w:val="009B6ED0"/>
    <w:rsid w:val="009B71B0"/>
    <w:rsid w:val="009B7851"/>
    <w:rsid w:val="009B7D78"/>
    <w:rsid w:val="009C01C3"/>
    <w:rsid w:val="009C02D9"/>
    <w:rsid w:val="009C14B0"/>
    <w:rsid w:val="009C15C8"/>
    <w:rsid w:val="009C1E09"/>
    <w:rsid w:val="009C2377"/>
    <w:rsid w:val="009C357C"/>
    <w:rsid w:val="009C38E5"/>
    <w:rsid w:val="009C3E24"/>
    <w:rsid w:val="009C4167"/>
    <w:rsid w:val="009C48E4"/>
    <w:rsid w:val="009C4FAB"/>
    <w:rsid w:val="009C50DA"/>
    <w:rsid w:val="009C5460"/>
    <w:rsid w:val="009C5829"/>
    <w:rsid w:val="009C5C7B"/>
    <w:rsid w:val="009C65D0"/>
    <w:rsid w:val="009C68CE"/>
    <w:rsid w:val="009C6DB4"/>
    <w:rsid w:val="009C77EE"/>
    <w:rsid w:val="009C7FF3"/>
    <w:rsid w:val="009D0627"/>
    <w:rsid w:val="009D1317"/>
    <w:rsid w:val="009D1C69"/>
    <w:rsid w:val="009D201F"/>
    <w:rsid w:val="009D2231"/>
    <w:rsid w:val="009D2F55"/>
    <w:rsid w:val="009D34C6"/>
    <w:rsid w:val="009D3B7D"/>
    <w:rsid w:val="009D3C4A"/>
    <w:rsid w:val="009D4511"/>
    <w:rsid w:val="009D52B8"/>
    <w:rsid w:val="009D678A"/>
    <w:rsid w:val="009D6E58"/>
    <w:rsid w:val="009D720D"/>
    <w:rsid w:val="009D78CA"/>
    <w:rsid w:val="009D7B4D"/>
    <w:rsid w:val="009D7CA0"/>
    <w:rsid w:val="009D7D3C"/>
    <w:rsid w:val="009E0F0D"/>
    <w:rsid w:val="009E0FB0"/>
    <w:rsid w:val="009E109A"/>
    <w:rsid w:val="009E160B"/>
    <w:rsid w:val="009E1D6B"/>
    <w:rsid w:val="009E24FB"/>
    <w:rsid w:val="009E2DC2"/>
    <w:rsid w:val="009E3F0F"/>
    <w:rsid w:val="009E3FAB"/>
    <w:rsid w:val="009E49F0"/>
    <w:rsid w:val="009E4C4F"/>
    <w:rsid w:val="009E55D5"/>
    <w:rsid w:val="009E5967"/>
    <w:rsid w:val="009E5FBC"/>
    <w:rsid w:val="009E6680"/>
    <w:rsid w:val="009E67FB"/>
    <w:rsid w:val="009E731F"/>
    <w:rsid w:val="009F0611"/>
    <w:rsid w:val="009F0ECD"/>
    <w:rsid w:val="009F1023"/>
    <w:rsid w:val="009F1B49"/>
    <w:rsid w:val="009F27D9"/>
    <w:rsid w:val="009F42F3"/>
    <w:rsid w:val="009F47C5"/>
    <w:rsid w:val="009F4EFD"/>
    <w:rsid w:val="009F5601"/>
    <w:rsid w:val="009F5646"/>
    <w:rsid w:val="009F5873"/>
    <w:rsid w:val="009F70BD"/>
    <w:rsid w:val="009F711F"/>
    <w:rsid w:val="00A01347"/>
    <w:rsid w:val="00A018A0"/>
    <w:rsid w:val="00A02226"/>
    <w:rsid w:val="00A03233"/>
    <w:rsid w:val="00A03FEA"/>
    <w:rsid w:val="00A04CA8"/>
    <w:rsid w:val="00A04D3A"/>
    <w:rsid w:val="00A05659"/>
    <w:rsid w:val="00A0581F"/>
    <w:rsid w:val="00A05866"/>
    <w:rsid w:val="00A05F09"/>
    <w:rsid w:val="00A067C2"/>
    <w:rsid w:val="00A06CB7"/>
    <w:rsid w:val="00A07092"/>
    <w:rsid w:val="00A07A7B"/>
    <w:rsid w:val="00A106BF"/>
    <w:rsid w:val="00A10C1C"/>
    <w:rsid w:val="00A125D6"/>
    <w:rsid w:val="00A12600"/>
    <w:rsid w:val="00A130AA"/>
    <w:rsid w:val="00A13106"/>
    <w:rsid w:val="00A13843"/>
    <w:rsid w:val="00A13B90"/>
    <w:rsid w:val="00A148C0"/>
    <w:rsid w:val="00A14989"/>
    <w:rsid w:val="00A1523E"/>
    <w:rsid w:val="00A16A26"/>
    <w:rsid w:val="00A16F61"/>
    <w:rsid w:val="00A16F8C"/>
    <w:rsid w:val="00A171D5"/>
    <w:rsid w:val="00A1734F"/>
    <w:rsid w:val="00A17A94"/>
    <w:rsid w:val="00A20BBB"/>
    <w:rsid w:val="00A20D8F"/>
    <w:rsid w:val="00A2120C"/>
    <w:rsid w:val="00A2196D"/>
    <w:rsid w:val="00A2202D"/>
    <w:rsid w:val="00A223B1"/>
    <w:rsid w:val="00A22785"/>
    <w:rsid w:val="00A22B2C"/>
    <w:rsid w:val="00A2301C"/>
    <w:rsid w:val="00A2331B"/>
    <w:rsid w:val="00A24257"/>
    <w:rsid w:val="00A24361"/>
    <w:rsid w:val="00A25266"/>
    <w:rsid w:val="00A252E8"/>
    <w:rsid w:val="00A25CCC"/>
    <w:rsid w:val="00A260DC"/>
    <w:rsid w:val="00A2649D"/>
    <w:rsid w:val="00A26BB1"/>
    <w:rsid w:val="00A2717C"/>
    <w:rsid w:val="00A3063C"/>
    <w:rsid w:val="00A3093B"/>
    <w:rsid w:val="00A31648"/>
    <w:rsid w:val="00A31738"/>
    <w:rsid w:val="00A31A09"/>
    <w:rsid w:val="00A325EF"/>
    <w:rsid w:val="00A32622"/>
    <w:rsid w:val="00A3275A"/>
    <w:rsid w:val="00A33051"/>
    <w:rsid w:val="00A333AF"/>
    <w:rsid w:val="00A3341C"/>
    <w:rsid w:val="00A34390"/>
    <w:rsid w:val="00A344C1"/>
    <w:rsid w:val="00A34E82"/>
    <w:rsid w:val="00A36EA4"/>
    <w:rsid w:val="00A36F41"/>
    <w:rsid w:val="00A372A4"/>
    <w:rsid w:val="00A37C1F"/>
    <w:rsid w:val="00A37F5B"/>
    <w:rsid w:val="00A40641"/>
    <w:rsid w:val="00A40A6E"/>
    <w:rsid w:val="00A414A4"/>
    <w:rsid w:val="00A430A5"/>
    <w:rsid w:val="00A43C0B"/>
    <w:rsid w:val="00A442B2"/>
    <w:rsid w:val="00A44B07"/>
    <w:rsid w:val="00A45316"/>
    <w:rsid w:val="00A45E70"/>
    <w:rsid w:val="00A461A8"/>
    <w:rsid w:val="00A46F74"/>
    <w:rsid w:val="00A474F2"/>
    <w:rsid w:val="00A47733"/>
    <w:rsid w:val="00A47F22"/>
    <w:rsid w:val="00A501CF"/>
    <w:rsid w:val="00A509DB"/>
    <w:rsid w:val="00A517F1"/>
    <w:rsid w:val="00A51893"/>
    <w:rsid w:val="00A51EC5"/>
    <w:rsid w:val="00A5233F"/>
    <w:rsid w:val="00A52552"/>
    <w:rsid w:val="00A525B5"/>
    <w:rsid w:val="00A5267F"/>
    <w:rsid w:val="00A539C7"/>
    <w:rsid w:val="00A53B3D"/>
    <w:rsid w:val="00A53B6C"/>
    <w:rsid w:val="00A53EDA"/>
    <w:rsid w:val="00A54A0B"/>
    <w:rsid w:val="00A56497"/>
    <w:rsid w:val="00A565A9"/>
    <w:rsid w:val="00A5741E"/>
    <w:rsid w:val="00A57951"/>
    <w:rsid w:val="00A60585"/>
    <w:rsid w:val="00A60789"/>
    <w:rsid w:val="00A60A26"/>
    <w:rsid w:val="00A60E03"/>
    <w:rsid w:val="00A61363"/>
    <w:rsid w:val="00A61A3F"/>
    <w:rsid w:val="00A61C3B"/>
    <w:rsid w:val="00A638D6"/>
    <w:rsid w:val="00A63A3F"/>
    <w:rsid w:val="00A647AD"/>
    <w:rsid w:val="00A65606"/>
    <w:rsid w:val="00A656F6"/>
    <w:rsid w:val="00A70D36"/>
    <w:rsid w:val="00A71292"/>
    <w:rsid w:val="00A7151C"/>
    <w:rsid w:val="00A71650"/>
    <w:rsid w:val="00A718BA"/>
    <w:rsid w:val="00A71F3F"/>
    <w:rsid w:val="00A72217"/>
    <w:rsid w:val="00A722D8"/>
    <w:rsid w:val="00A727F6"/>
    <w:rsid w:val="00A729C9"/>
    <w:rsid w:val="00A7343D"/>
    <w:rsid w:val="00A73EF2"/>
    <w:rsid w:val="00A75429"/>
    <w:rsid w:val="00A756CC"/>
    <w:rsid w:val="00A75A76"/>
    <w:rsid w:val="00A76277"/>
    <w:rsid w:val="00A764A8"/>
    <w:rsid w:val="00A76C16"/>
    <w:rsid w:val="00A77C1F"/>
    <w:rsid w:val="00A80148"/>
    <w:rsid w:val="00A80259"/>
    <w:rsid w:val="00A80A6F"/>
    <w:rsid w:val="00A80C9B"/>
    <w:rsid w:val="00A80CB0"/>
    <w:rsid w:val="00A80EB6"/>
    <w:rsid w:val="00A82722"/>
    <w:rsid w:val="00A82763"/>
    <w:rsid w:val="00A83297"/>
    <w:rsid w:val="00A84586"/>
    <w:rsid w:val="00A84854"/>
    <w:rsid w:val="00A853AE"/>
    <w:rsid w:val="00A855DE"/>
    <w:rsid w:val="00A87810"/>
    <w:rsid w:val="00A901C5"/>
    <w:rsid w:val="00A9084B"/>
    <w:rsid w:val="00A90913"/>
    <w:rsid w:val="00A91B83"/>
    <w:rsid w:val="00A920A5"/>
    <w:rsid w:val="00A927D6"/>
    <w:rsid w:val="00A929B3"/>
    <w:rsid w:val="00A944C9"/>
    <w:rsid w:val="00A946E7"/>
    <w:rsid w:val="00A94E16"/>
    <w:rsid w:val="00A95A40"/>
    <w:rsid w:val="00A95B3B"/>
    <w:rsid w:val="00A966C0"/>
    <w:rsid w:val="00A969B2"/>
    <w:rsid w:val="00A96A76"/>
    <w:rsid w:val="00A96E22"/>
    <w:rsid w:val="00A973BF"/>
    <w:rsid w:val="00A97F09"/>
    <w:rsid w:val="00A97F45"/>
    <w:rsid w:val="00AA1C00"/>
    <w:rsid w:val="00AA2002"/>
    <w:rsid w:val="00AA2164"/>
    <w:rsid w:val="00AA2CF6"/>
    <w:rsid w:val="00AA2EE2"/>
    <w:rsid w:val="00AA3F6C"/>
    <w:rsid w:val="00AA5252"/>
    <w:rsid w:val="00AA5317"/>
    <w:rsid w:val="00AA69F7"/>
    <w:rsid w:val="00AA715A"/>
    <w:rsid w:val="00AA7E01"/>
    <w:rsid w:val="00AB00D4"/>
    <w:rsid w:val="00AB019B"/>
    <w:rsid w:val="00AB0BCB"/>
    <w:rsid w:val="00AB1181"/>
    <w:rsid w:val="00AB286E"/>
    <w:rsid w:val="00AB2CC3"/>
    <w:rsid w:val="00AB2D96"/>
    <w:rsid w:val="00AB58F7"/>
    <w:rsid w:val="00AB6428"/>
    <w:rsid w:val="00AB6735"/>
    <w:rsid w:val="00AB67A2"/>
    <w:rsid w:val="00AB68F7"/>
    <w:rsid w:val="00AC027E"/>
    <w:rsid w:val="00AC1B36"/>
    <w:rsid w:val="00AC240D"/>
    <w:rsid w:val="00AC278F"/>
    <w:rsid w:val="00AC3AAD"/>
    <w:rsid w:val="00AC4395"/>
    <w:rsid w:val="00AC472F"/>
    <w:rsid w:val="00AC496A"/>
    <w:rsid w:val="00AC5846"/>
    <w:rsid w:val="00AC6192"/>
    <w:rsid w:val="00AC702B"/>
    <w:rsid w:val="00AC728F"/>
    <w:rsid w:val="00AC76E7"/>
    <w:rsid w:val="00AC7821"/>
    <w:rsid w:val="00AC7A68"/>
    <w:rsid w:val="00AC7DBB"/>
    <w:rsid w:val="00AD046B"/>
    <w:rsid w:val="00AD0A70"/>
    <w:rsid w:val="00AD1C6C"/>
    <w:rsid w:val="00AD21DD"/>
    <w:rsid w:val="00AD2272"/>
    <w:rsid w:val="00AD278F"/>
    <w:rsid w:val="00AD2888"/>
    <w:rsid w:val="00AD2E60"/>
    <w:rsid w:val="00AD3DF5"/>
    <w:rsid w:val="00AD5185"/>
    <w:rsid w:val="00AD59A4"/>
    <w:rsid w:val="00AD5F35"/>
    <w:rsid w:val="00AD6837"/>
    <w:rsid w:val="00AD71F6"/>
    <w:rsid w:val="00AE018B"/>
    <w:rsid w:val="00AE2C02"/>
    <w:rsid w:val="00AE2CED"/>
    <w:rsid w:val="00AE2FAB"/>
    <w:rsid w:val="00AE3C50"/>
    <w:rsid w:val="00AE43E0"/>
    <w:rsid w:val="00AE4839"/>
    <w:rsid w:val="00AE6223"/>
    <w:rsid w:val="00AE681E"/>
    <w:rsid w:val="00AE6897"/>
    <w:rsid w:val="00AE6A48"/>
    <w:rsid w:val="00AF07C7"/>
    <w:rsid w:val="00AF0B23"/>
    <w:rsid w:val="00AF10E6"/>
    <w:rsid w:val="00AF15CF"/>
    <w:rsid w:val="00AF18A6"/>
    <w:rsid w:val="00AF24D3"/>
    <w:rsid w:val="00AF2B45"/>
    <w:rsid w:val="00AF345F"/>
    <w:rsid w:val="00AF3C16"/>
    <w:rsid w:val="00AF4195"/>
    <w:rsid w:val="00AF4755"/>
    <w:rsid w:val="00AF49BD"/>
    <w:rsid w:val="00AF4C36"/>
    <w:rsid w:val="00AF4E61"/>
    <w:rsid w:val="00AF4F28"/>
    <w:rsid w:val="00AF4FF9"/>
    <w:rsid w:val="00AF58BC"/>
    <w:rsid w:val="00AF6BE3"/>
    <w:rsid w:val="00AF71BE"/>
    <w:rsid w:val="00B01AC4"/>
    <w:rsid w:val="00B01F1D"/>
    <w:rsid w:val="00B02BCA"/>
    <w:rsid w:val="00B038F0"/>
    <w:rsid w:val="00B0398C"/>
    <w:rsid w:val="00B03C12"/>
    <w:rsid w:val="00B042FF"/>
    <w:rsid w:val="00B04E00"/>
    <w:rsid w:val="00B05C1D"/>
    <w:rsid w:val="00B05E87"/>
    <w:rsid w:val="00B06699"/>
    <w:rsid w:val="00B06AEC"/>
    <w:rsid w:val="00B06E70"/>
    <w:rsid w:val="00B103F5"/>
    <w:rsid w:val="00B114DB"/>
    <w:rsid w:val="00B11518"/>
    <w:rsid w:val="00B118AF"/>
    <w:rsid w:val="00B13133"/>
    <w:rsid w:val="00B1377C"/>
    <w:rsid w:val="00B13F4E"/>
    <w:rsid w:val="00B14C73"/>
    <w:rsid w:val="00B15494"/>
    <w:rsid w:val="00B15A0C"/>
    <w:rsid w:val="00B15B29"/>
    <w:rsid w:val="00B16060"/>
    <w:rsid w:val="00B16792"/>
    <w:rsid w:val="00B1683E"/>
    <w:rsid w:val="00B17877"/>
    <w:rsid w:val="00B17EDA"/>
    <w:rsid w:val="00B218F8"/>
    <w:rsid w:val="00B23939"/>
    <w:rsid w:val="00B24A56"/>
    <w:rsid w:val="00B24B59"/>
    <w:rsid w:val="00B258A0"/>
    <w:rsid w:val="00B25E58"/>
    <w:rsid w:val="00B278E5"/>
    <w:rsid w:val="00B27D85"/>
    <w:rsid w:val="00B30171"/>
    <w:rsid w:val="00B30C40"/>
    <w:rsid w:val="00B313F5"/>
    <w:rsid w:val="00B31BBF"/>
    <w:rsid w:val="00B31D2A"/>
    <w:rsid w:val="00B33BB7"/>
    <w:rsid w:val="00B33EE5"/>
    <w:rsid w:val="00B3448B"/>
    <w:rsid w:val="00B344A7"/>
    <w:rsid w:val="00B3563A"/>
    <w:rsid w:val="00B35DD2"/>
    <w:rsid w:val="00B3674C"/>
    <w:rsid w:val="00B370EC"/>
    <w:rsid w:val="00B37AB0"/>
    <w:rsid w:val="00B37CC6"/>
    <w:rsid w:val="00B403E3"/>
    <w:rsid w:val="00B40658"/>
    <w:rsid w:val="00B40979"/>
    <w:rsid w:val="00B41BD8"/>
    <w:rsid w:val="00B41FF4"/>
    <w:rsid w:val="00B423F6"/>
    <w:rsid w:val="00B42662"/>
    <w:rsid w:val="00B43136"/>
    <w:rsid w:val="00B436C4"/>
    <w:rsid w:val="00B4433E"/>
    <w:rsid w:val="00B4441C"/>
    <w:rsid w:val="00B4549E"/>
    <w:rsid w:val="00B460C0"/>
    <w:rsid w:val="00B4690D"/>
    <w:rsid w:val="00B47248"/>
    <w:rsid w:val="00B477FF"/>
    <w:rsid w:val="00B47D23"/>
    <w:rsid w:val="00B50C32"/>
    <w:rsid w:val="00B513CD"/>
    <w:rsid w:val="00B51BC0"/>
    <w:rsid w:val="00B5209F"/>
    <w:rsid w:val="00B5263E"/>
    <w:rsid w:val="00B52CBE"/>
    <w:rsid w:val="00B53CB7"/>
    <w:rsid w:val="00B53E37"/>
    <w:rsid w:val="00B5548E"/>
    <w:rsid w:val="00B55BC5"/>
    <w:rsid w:val="00B5662C"/>
    <w:rsid w:val="00B56717"/>
    <w:rsid w:val="00B578FB"/>
    <w:rsid w:val="00B57E45"/>
    <w:rsid w:val="00B602CF"/>
    <w:rsid w:val="00B609B3"/>
    <w:rsid w:val="00B61C50"/>
    <w:rsid w:val="00B6240A"/>
    <w:rsid w:val="00B62C80"/>
    <w:rsid w:val="00B63355"/>
    <w:rsid w:val="00B63A21"/>
    <w:rsid w:val="00B63B8B"/>
    <w:rsid w:val="00B64454"/>
    <w:rsid w:val="00B647FE"/>
    <w:rsid w:val="00B64EB1"/>
    <w:rsid w:val="00B65101"/>
    <w:rsid w:val="00B652AF"/>
    <w:rsid w:val="00B6640C"/>
    <w:rsid w:val="00B666BA"/>
    <w:rsid w:val="00B67E2F"/>
    <w:rsid w:val="00B704E2"/>
    <w:rsid w:val="00B71864"/>
    <w:rsid w:val="00B71B59"/>
    <w:rsid w:val="00B720FD"/>
    <w:rsid w:val="00B72751"/>
    <w:rsid w:val="00B728F2"/>
    <w:rsid w:val="00B72B4C"/>
    <w:rsid w:val="00B735D2"/>
    <w:rsid w:val="00B73C5A"/>
    <w:rsid w:val="00B74684"/>
    <w:rsid w:val="00B74A2C"/>
    <w:rsid w:val="00B74FD6"/>
    <w:rsid w:val="00B751CF"/>
    <w:rsid w:val="00B7585C"/>
    <w:rsid w:val="00B76337"/>
    <w:rsid w:val="00B77470"/>
    <w:rsid w:val="00B77705"/>
    <w:rsid w:val="00B777C7"/>
    <w:rsid w:val="00B80116"/>
    <w:rsid w:val="00B8026B"/>
    <w:rsid w:val="00B80F84"/>
    <w:rsid w:val="00B81B98"/>
    <w:rsid w:val="00B8224D"/>
    <w:rsid w:val="00B82AD7"/>
    <w:rsid w:val="00B82F0C"/>
    <w:rsid w:val="00B83709"/>
    <w:rsid w:val="00B83D9E"/>
    <w:rsid w:val="00B852C9"/>
    <w:rsid w:val="00B8537B"/>
    <w:rsid w:val="00B85C75"/>
    <w:rsid w:val="00B86FFD"/>
    <w:rsid w:val="00B8725D"/>
    <w:rsid w:val="00B8785F"/>
    <w:rsid w:val="00B900E8"/>
    <w:rsid w:val="00B92380"/>
    <w:rsid w:val="00B923E3"/>
    <w:rsid w:val="00B9281D"/>
    <w:rsid w:val="00B9352B"/>
    <w:rsid w:val="00B93BA9"/>
    <w:rsid w:val="00B93D67"/>
    <w:rsid w:val="00B93F2C"/>
    <w:rsid w:val="00B94504"/>
    <w:rsid w:val="00B9487C"/>
    <w:rsid w:val="00B94A78"/>
    <w:rsid w:val="00B959A7"/>
    <w:rsid w:val="00B967B8"/>
    <w:rsid w:val="00B96A98"/>
    <w:rsid w:val="00B96E00"/>
    <w:rsid w:val="00BA0363"/>
    <w:rsid w:val="00BA0582"/>
    <w:rsid w:val="00BA1C08"/>
    <w:rsid w:val="00BA2442"/>
    <w:rsid w:val="00BA2DB4"/>
    <w:rsid w:val="00BA36F6"/>
    <w:rsid w:val="00BA5C63"/>
    <w:rsid w:val="00BA5F07"/>
    <w:rsid w:val="00BA6C1B"/>
    <w:rsid w:val="00BA7527"/>
    <w:rsid w:val="00BA7A9C"/>
    <w:rsid w:val="00BB007F"/>
    <w:rsid w:val="00BB0227"/>
    <w:rsid w:val="00BB0E69"/>
    <w:rsid w:val="00BB0FBA"/>
    <w:rsid w:val="00BB1202"/>
    <w:rsid w:val="00BB1E54"/>
    <w:rsid w:val="00BB32F5"/>
    <w:rsid w:val="00BB3969"/>
    <w:rsid w:val="00BB4F68"/>
    <w:rsid w:val="00BB578D"/>
    <w:rsid w:val="00BB59E8"/>
    <w:rsid w:val="00BB6AE3"/>
    <w:rsid w:val="00BB7AF2"/>
    <w:rsid w:val="00BB7C2C"/>
    <w:rsid w:val="00BC0D3F"/>
    <w:rsid w:val="00BC1517"/>
    <w:rsid w:val="00BC2667"/>
    <w:rsid w:val="00BC3DBF"/>
    <w:rsid w:val="00BC40F6"/>
    <w:rsid w:val="00BC41AB"/>
    <w:rsid w:val="00BC4279"/>
    <w:rsid w:val="00BC59ED"/>
    <w:rsid w:val="00BC5C2D"/>
    <w:rsid w:val="00BC5EAE"/>
    <w:rsid w:val="00BC65BA"/>
    <w:rsid w:val="00BC7BE6"/>
    <w:rsid w:val="00BC7DE5"/>
    <w:rsid w:val="00BD0F3B"/>
    <w:rsid w:val="00BD1643"/>
    <w:rsid w:val="00BD1E1D"/>
    <w:rsid w:val="00BD1F48"/>
    <w:rsid w:val="00BD2EC5"/>
    <w:rsid w:val="00BD3AB6"/>
    <w:rsid w:val="00BD476C"/>
    <w:rsid w:val="00BD4F99"/>
    <w:rsid w:val="00BD56DE"/>
    <w:rsid w:val="00BD5969"/>
    <w:rsid w:val="00BD60BE"/>
    <w:rsid w:val="00BD6EAC"/>
    <w:rsid w:val="00BD7544"/>
    <w:rsid w:val="00BE078A"/>
    <w:rsid w:val="00BE0EC1"/>
    <w:rsid w:val="00BE0F74"/>
    <w:rsid w:val="00BE15B3"/>
    <w:rsid w:val="00BE1AC6"/>
    <w:rsid w:val="00BE2140"/>
    <w:rsid w:val="00BE2796"/>
    <w:rsid w:val="00BE29C8"/>
    <w:rsid w:val="00BE2A89"/>
    <w:rsid w:val="00BE33CE"/>
    <w:rsid w:val="00BE41E4"/>
    <w:rsid w:val="00BE4512"/>
    <w:rsid w:val="00BE4C07"/>
    <w:rsid w:val="00BE6DBA"/>
    <w:rsid w:val="00BE782E"/>
    <w:rsid w:val="00BE7EE7"/>
    <w:rsid w:val="00BF0690"/>
    <w:rsid w:val="00BF14CA"/>
    <w:rsid w:val="00BF25C7"/>
    <w:rsid w:val="00BF30AE"/>
    <w:rsid w:val="00BF3639"/>
    <w:rsid w:val="00BF36B1"/>
    <w:rsid w:val="00BF3A46"/>
    <w:rsid w:val="00BF492C"/>
    <w:rsid w:val="00BF5691"/>
    <w:rsid w:val="00BF5FB1"/>
    <w:rsid w:val="00C0048D"/>
    <w:rsid w:val="00C005F1"/>
    <w:rsid w:val="00C00AA6"/>
    <w:rsid w:val="00C026AE"/>
    <w:rsid w:val="00C0324E"/>
    <w:rsid w:val="00C03ED5"/>
    <w:rsid w:val="00C03FAE"/>
    <w:rsid w:val="00C041B0"/>
    <w:rsid w:val="00C046BF"/>
    <w:rsid w:val="00C049AE"/>
    <w:rsid w:val="00C04F07"/>
    <w:rsid w:val="00C053BD"/>
    <w:rsid w:val="00C06547"/>
    <w:rsid w:val="00C071EB"/>
    <w:rsid w:val="00C07531"/>
    <w:rsid w:val="00C0758C"/>
    <w:rsid w:val="00C076B3"/>
    <w:rsid w:val="00C116BE"/>
    <w:rsid w:val="00C12C5B"/>
    <w:rsid w:val="00C12C5D"/>
    <w:rsid w:val="00C13219"/>
    <w:rsid w:val="00C13E6C"/>
    <w:rsid w:val="00C14511"/>
    <w:rsid w:val="00C14C41"/>
    <w:rsid w:val="00C14E55"/>
    <w:rsid w:val="00C151C6"/>
    <w:rsid w:val="00C15326"/>
    <w:rsid w:val="00C16061"/>
    <w:rsid w:val="00C1688F"/>
    <w:rsid w:val="00C17791"/>
    <w:rsid w:val="00C17E3D"/>
    <w:rsid w:val="00C21596"/>
    <w:rsid w:val="00C237B2"/>
    <w:rsid w:val="00C23D11"/>
    <w:rsid w:val="00C23F8F"/>
    <w:rsid w:val="00C2433C"/>
    <w:rsid w:val="00C24361"/>
    <w:rsid w:val="00C25080"/>
    <w:rsid w:val="00C255FB"/>
    <w:rsid w:val="00C2614D"/>
    <w:rsid w:val="00C26204"/>
    <w:rsid w:val="00C26288"/>
    <w:rsid w:val="00C26E7F"/>
    <w:rsid w:val="00C2721C"/>
    <w:rsid w:val="00C27A35"/>
    <w:rsid w:val="00C27BBE"/>
    <w:rsid w:val="00C30338"/>
    <w:rsid w:val="00C306A8"/>
    <w:rsid w:val="00C312F7"/>
    <w:rsid w:val="00C313C9"/>
    <w:rsid w:val="00C313D6"/>
    <w:rsid w:val="00C315E0"/>
    <w:rsid w:val="00C31D31"/>
    <w:rsid w:val="00C325AF"/>
    <w:rsid w:val="00C33511"/>
    <w:rsid w:val="00C33A7D"/>
    <w:rsid w:val="00C34168"/>
    <w:rsid w:val="00C344AE"/>
    <w:rsid w:val="00C34A69"/>
    <w:rsid w:val="00C34C58"/>
    <w:rsid w:val="00C350E4"/>
    <w:rsid w:val="00C35113"/>
    <w:rsid w:val="00C35B80"/>
    <w:rsid w:val="00C35D50"/>
    <w:rsid w:val="00C35D70"/>
    <w:rsid w:val="00C36168"/>
    <w:rsid w:val="00C36DAA"/>
    <w:rsid w:val="00C3771E"/>
    <w:rsid w:val="00C37C28"/>
    <w:rsid w:val="00C403D4"/>
    <w:rsid w:val="00C40DCB"/>
    <w:rsid w:val="00C41EBB"/>
    <w:rsid w:val="00C4255B"/>
    <w:rsid w:val="00C42601"/>
    <w:rsid w:val="00C426E2"/>
    <w:rsid w:val="00C42BD6"/>
    <w:rsid w:val="00C42FA2"/>
    <w:rsid w:val="00C439C5"/>
    <w:rsid w:val="00C43C36"/>
    <w:rsid w:val="00C4404F"/>
    <w:rsid w:val="00C440C1"/>
    <w:rsid w:val="00C44A8A"/>
    <w:rsid w:val="00C44A9C"/>
    <w:rsid w:val="00C4642A"/>
    <w:rsid w:val="00C5004E"/>
    <w:rsid w:val="00C5060E"/>
    <w:rsid w:val="00C51FE9"/>
    <w:rsid w:val="00C522D0"/>
    <w:rsid w:val="00C52E95"/>
    <w:rsid w:val="00C52FA6"/>
    <w:rsid w:val="00C54346"/>
    <w:rsid w:val="00C544A6"/>
    <w:rsid w:val="00C544D9"/>
    <w:rsid w:val="00C54FDD"/>
    <w:rsid w:val="00C551BA"/>
    <w:rsid w:val="00C553B6"/>
    <w:rsid w:val="00C55CD1"/>
    <w:rsid w:val="00C5623C"/>
    <w:rsid w:val="00C563B4"/>
    <w:rsid w:val="00C56AB0"/>
    <w:rsid w:val="00C57195"/>
    <w:rsid w:val="00C573C5"/>
    <w:rsid w:val="00C57D23"/>
    <w:rsid w:val="00C60A38"/>
    <w:rsid w:val="00C6131D"/>
    <w:rsid w:val="00C613E4"/>
    <w:rsid w:val="00C61CFD"/>
    <w:rsid w:val="00C61DDA"/>
    <w:rsid w:val="00C632B2"/>
    <w:rsid w:val="00C646F8"/>
    <w:rsid w:val="00C661D6"/>
    <w:rsid w:val="00C665AF"/>
    <w:rsid w:val="00C66E72"/>
    <w:rsid w:val="00C67674"/>
    <w:rsid w:val="00C676E8"/>
    <w:rsid w:val="00C67865"/>
    <w:rsid w:val="00C67A4D"/>
    <w:rsid w:val="00C718C8"/>
    <w:rsid w:val="00C720DA"/>
    <w:rsid w:val="00C721A1"/>
    <w:rsid w:val="00C723FE"/>
    <w:rsid w:val="00C72837"/>
    <w:rsid w:val="00C73084"/>
    <w:rsid w:val="00C73FF1"/>
    <w:rsid w:val="00C7412B"/>
    <w:rsid w:val="00C7413D"/>
    <w:rsid w:val="00C74670"/>
    <w:rsid w:val="00C749FA"/>
    <w:rsid w:val="00C75BF6"/>
    <w:rsid w:val="00C76483"/>
    <w:rsid w:val="00C76647"/>
    <w:rsid w:val="00C76C0D"/>
    <w:rsid w:val="00C77021"/>
    <w:rsid w:val="00C774D0"/>
    <w:rsid w:val="00C80FA0"/>
    <w:rsid w:val="00C82DC2"/>
    <w:rsid w:val="00C83911"/>
    <w:rsid w:val="00C83955"/>
    <w:rsid w:val="00C83B31"/>
    <w:rsid w:val="00C83B8F"/>
    <w:rsid w:val="00C83C05"/>
    <w:rsid w:val="00C8414A"/>
    <w:rsid w:val="00C84A59"/>
    <w:rsid w:val="00C84D63"/>
    <w:rsid w:val="00C84E77"/>
    <w:rsid w:val="00C864AB"/>
    <w:rsid w:val="00C87563"/>
    <w:rsid w:val="00C87A5C"/>
    <w:rsid w:val="00C901D1"/>
    <w:rsid w:val="00C9064B"/>
    <w:rsid w:val="00C90C7E"/>
    <w:rsid w:val="00C91BFE"/>
    <w:rsid w:val="00C92324"/>
    <w:rsid w:val="00C9249D"/>
    <w:rsid w:val="00C9339D"/>
    <w:rsid w:val="00C93A9B"/>
    <w:rsid w:val="00C93AD6"/>
    <w:rsid w:val="00C95831"/>
    <w:rsid w:val="00C96EA0"/>
    <w:rsid w:val="00C96EE1"/>
    <w:rsid w:val="00C971E2"/>
    <w:rsid w:val="00C97C1F"/>
    <w:rsid w:val="00C97C9F"/>
    <w:rsid w:val="00C97EAB"/>
    <w:rsid w:val="00CA0391"/>
    <w:rsid w:val="00CA08A8"/>
    <w:rsid w:val="00CA0F8C"/>
    <w:rsid w:val="00CA27B0"/>
    <w:rsid w:val="00CA2C56"/>
    <w:rsid w:val="00CA4270"/>
    <w:rsid w:val="00CA4E0E"/>
    <w:rsid w:val="00CA53B5"/>
    <w:rsid w:val="00CA76FD"/>
    <w:rsid w:val="00CB056D"/>
    <w:rsid w:val="00CB063D"/>
    <w:rsid w:val="00CB0989"/>
    <w:rsid w:val="00CB1216"/>
    <w:rsid w:val="00CB1AB6"/>
    <w:rsid w:val="00CB2436"/>
    <w:rsid w:val="00CB247B"/>
    <w:rsid w:val="00CB2A74"/>
    <w:rsid w:val="00CB35DB"/>
    <w:rsid w:val="00CB3C41"/>
    <w:rsid w:val="00CB3FBF"/>
    <w:rsid w:val="00CB4895"/>
    <w:rsid w:val="00CB4940"/>
    <w:rsid w:val="00CB49FD"/>
    <w:rsid w:val="00CB6185"/>
    <w:rsid w:val="00CB6544"/>
    <w:rsid w:val="00CB6C28"/>
    <w:rsid w:val="00CB7357"/>
    <w:rsid w:val="00CB7AA4"/>
    <w:rsid w:val="00CC03B5"/>
    <w:rsid w:val="00CC0AC2"/>
    <w:rsid w:val="00CC2584"/>
    <w:rsid w:val="00CC2772"/>
    <w:rsid w:val="00CC2F81"/>
    <w:rsid w:val="00CC3F14"/>
    <w:rsid w:val="00CC4596"/>
    <w:rsid w:val="00CC4D5A"/>
    <w:rsid w:val="00CC5B86"/>
    <w:rsid w:val="00CC5D39"/>
    <w:rsid w:val="00CC5F22"/>
    <w:rsid w:val="00CC6445"/>
    <w:rsid w:val="00CC6CC8"/>
    <w:rsid w:val="00CC7846"/>
    <w:rsid w:val="00CD0292"/>
    <w:rsid w:val="00CD058A"/>
    <w:rsid w:val="00CD11E3"/>
    <w:rsid w:val="00CD2C9F"/>
    <w:rsid w:val="00CD2D6E"/>
    <w:rsid w:val="00CD4DCF"/>
    <w:rsid w:val="00CD4EF7"/>
    <w:rsid w:val="00CD4F78"/>
    <w:rsid w:val="00CD5073"/>
    <w:rsid w:val="00CD51C3"/>
    <w:rsid w:val="00CD5FE5"/>
    <w:rsid w:val="00CD613E"/>
    <w:rsid w:val="00CD70C7"/>
    <w:rsid w:val="00CD7E66"/>
    <w:rsid w:val="00CE0080"/>
    <w:rsid w:val="00CE008F"/>
    <w:rsid w:val="00CE0232"/>
    <w:rsid w:val="00CE0889"/>
    <w:rsid w:val="00CE0F16"/>
    <w:rsid w:val="00CE2364"/>
    <w:rsid w:val="00CE23A6"/>
    <w:rsid w:val="00CE2614"/>
    <w:rsid w:val="00CE3E66"/>
    <w:rsid w:val="00CE42F8"/>
    <w:rsid w:val="00CE455A"/>
    <w:rsid w:val="00CE5007"/>
    <w:rsid w:val="00CE55B0"/>
    <w:rsid w:val="00CE5669"/>
    <w:rsid w:val="00CE5DA0"/>
    <w:rsid w:val="00CE61EB"/>
    <w:rsid w:val="00CE6E07"/>
    <w:rsid w:val="00CF02B1"/>
    <w:rsid w:val="00CF043C"/>
    <w:rsid w:val="00CF157D"/>
    <w:rsid w:val="00CF23B5"/>
    <w:rsid w:val="00CF2C59"/>
    <w:rsid w:val="00CF3D0F"/>
    <w:rsid w:val="00CF4B5F"/>
    <w:rsid w:val="00CF55D1"/>
    <w:rsid w:val="00CF5A52"/>
    <w:rsid w:val="00CF5AB6"/>
    <w:rsid w:val="00CF5E09"/>
    <w:rsid w:val="00CF626A"/>
    <w:rsid w:val="00CF7406"/>
    <w:rsid w:val="00D0079E"/>
    <w:rsid w:val="00D00A0C"/>
    <w:rsid w:val="00D00A44"/>
    <w:rsid w:val="00D00EE5"/>
    <w:rsid w:val="00D0111E"/>
    <w:rsid w:val="00D012FD"/>
    <w:rsid w:val="00D01F77"/>
    <w:rsid w:val="00D0236F"/>
    <w:rsid w:val="00D033B8"/>
    <w:rsid w:val="00D043AE"/>
    <w:rsid w:val="00D04C45"/>
    <w:rsid w:val="00D05539"/>
    <w:rsid w:val="00D0598C"/>
    <w:rsid w:val="00D06406"/>
    <w:rsid w:val="00D065A9"/>
    <w:rsid w:val="00D06A80"/>
    <w:rsid w:val="00D0701A"/>
    <w:rsid w:val="00D105CC"/>
    <w:rsid w:val="00D13063"/>
    <w:rsid w:val="00D13804"/>
    <w:rsid w:val="00D13BDE"/>
    <w:rsid w:val="00D13DF9"/>
    <w:rsid w:val="00D1430F"/>
    <w:rsid w:val="00D14496"/>
    <w:rsid w:val="00D1478D"/>
    <w:rsid w:val="00D14FA9"/>
    <w:rsid w:val="00D15BB8"/>
    <w:rsid w:val="00D1621D"/>
    <w:rsid w:val="00D163C6"/>
    <w:rsid w:val="00D170CB"/>
    <w:rsid w:val="00D2042C"/>
    <w:rsid w:val="00D20E8E"/>
    <w:rsid w:val="00D21A51"/>
    <w:rsid w:val="00D21A97"/>
    <w:rsid w:val="00D22A43"/>
    <w:rsid w:val="00D2337B"/>
    <w:rsid w:val="00D23E52"/>
    <w:rsid w:val="00D247E6"/>
    <w:rsid w:val="00D2557D"/>
    <w:rsid w:val="00D26B7A"/>
    <w:rsid w:val="00D27781"/>
    <w:rsid w:val="00D27D02"/>
    <w:rsid w:val="00D27F68"/>
    <w:rsid w:val="00D30018"/>
    <w:rsid w:val="00D3058C"/>
    <w:rsid w:val="00D30A11"/>
    <w:rsid w:val="00D31650"/>
    <w:rsid w:val="00D31C74"/>
    <w:rsid w:val="00D3283B"/>
    <w:rsid w:val="00D329A1"/>
    <w:rsid w:val="00D32C66"/>
    <w:rsid w:val="00D33296"/>
    <w:rsid w:val="00D33C25"/>
    <w:rsid w:val="00D34319"/>
    <w:rsid w:val="00D352BE"/>
    <w:rsid w:val="00D35477"/>
    <w:rsid w:val="00D36BDC"/>
    <w:rsid w:val="00D4003C"/>
    <w:rsid w:val="00D40AF8"/>
    <w:rsid w:val="00D40CEE"/>
    <w:rsid w:val="00D41667"/>
    <w:rsid w:val="00D42819"/>
    <w:rsid w:val="00D42B72"/>
    <w:rsid w:val="00D434C3"/>
    <w:rsid w:val="00D4391D"/>
    <w:rsid w:val="00D439B8"/>
    <w:rsid w:val="00D44EF1"/>
    <w:rsid w:val="00D44FEA"/>
    <w:rsid w:val="00D4502F"/>
    <w:rsid w:val="00D456C0"/>
    <w:rsid w:val="00D457A2"/>
    <w:rsid w:val="00D45A4F"/>
    <w:rsid w:val="00D45A69"/>
    <w:rsid w:val="00D45C9C"/>
    <w:rsid w:val="00D45CD3"/>
    <w:rsid w:val="00D46684"/>
    <w:rsid w:val="00D4707D"/>
    <w:rsid w:val="00D4779F"/>
    <w:rsid w:val="00D47B26"/>
    <w:rsid w:val="00D5060D"/>
    <w:rsid w:val="00D513E5"/>
    <w:rsid w:val="00D51D77"/>
    <w:rsid w:val="00D52391"/>
    <w:rsid w:val="00D5260F"/>
    <w:rsid w:val="00D52999"/>
    <w:rsid w:val="00D52B69"/>
    <w:rsid w:val="00D53058"/>
    <w:rsid w:val="00D53808"/>
    <w:rsid w:val="00D53AE7"/>
    <w:rsid w:val="00D53E41"/>
    <w:rsid w:val="00D54172"/>
    <w:rsid w:val="00D5476D"/>
    <w:rsid w:val="00D564B7"/>
    <w:rsid w:val="00D565F9"/>
    <w:rsid w:val="00D56B39"/>
    <w:rsid w:val="00D56C3A"/>
    <w:rsid w:val="00D56E3C"/>
    <w:rsid w:val="00D57385"/>
    <w:rsid w:val="00D57E6B"/>
    <w:rsid w:val="00D6127D"/>
    <w:rsid w:val="00D61500"/>
    <w:rsid w:val="00D61818"/>
    <w:rsid w:val="00D618BB"/>
    <w:rsid w:val="00D61CDB"/>
    <w:rsid w:val="00D62D77"/>
    <w:rsid w:val="00D637C5"/>
    <w:rsid w:val="00D63A61"/>
    <w:rsid w:val="00D64432"/>
    <w:rsid w:val="00D64767"/>
    <w:rsid w:val="00D64812"/>
    <w:rsid w:val="00D65848"/>
    <w:rsid w:val="00D65E6C"/>
    <w:rsid w:val="00D66590"/>
    <w:rsid w:val="00D66BED"/>
    <w:rsid w:val="00D66EFC"/>
    <w:rsid w:val="00D67AD4"/>
    <w:rsid w:val="00D67DF5"/>
    <w:rsid w:val="00D70AA8"/>
    <w:rsid w:val="00D71BA0"/>
    <w:rsid w:val="00D735DB"/>
    <w:rsid w:val="00D74C5D"/>
    <w:rsid w:val="00D75667"/>
    <w:rsid w:val="00D75B52"/>
    <w:rsid w:val="00D762E0"/>
    <w:rsid w:val="00D7638E"/>
    <w:rsid w:val="00D76E88"/>
    <w:rsid w:val="00D76FF3"/>
    <w:rsid w:val="00D77035"/>
    <w:rsid w:val="00D77567"/>
    <w:rsid w:val="00D775DB"/>
    <w:rsid w:val="00D80A1D"/>
    <w:rsid w:val="00D80E53"/>
    <w:rsid w:val="00D81959"/>
    <w:rsid w:val="00D81DB4"/>
    <w:rsid w:val="00D82436"/>
    <w:rsid w:val="00D824DA"/>
    <w:rsid w:val="00D82F9B"/>
    <w:rsid w:val="00D845E5"/>
    <w:rsid w:val="00D84ECD"/>
    <w:rsid w:val="00D84F2D"/>
    <w:rsid w:val="00D85791"/>
    <w:rsid w:val="00D86084"/>
    <w:rsid w:val="00D86709"/>
    <w:rsid w:val="00D87096"/>
    <w:rsid w:val="00D8744D"/>
    <w:rsid w:val="00D8762C"/>
    <w:rsid w:val="00D90770"/>
    <w:rsid w:val="00D90EC2"/>
    <w:rsid w:val="00D91AB8"/>
    <w:rsid w:val="00D91F82"/>
    <w:rsid w:val="00D9236B"/>
    <w:rsid w:val="00D93468"/>
    <w:rsid w:val="00D9445F"/>
    <w:rsid w:val="00D944D5"/>
    <w:rsid w:val="00D9538C"/>
    <w:rsid w:val="00D95A4F"/>
    <w:rsid w:val="00D95B3A"/>
    <w:rsid w:val="00D95CD0"/>
    <w:rsid w:val="00D95D7C"/>
    <w:rsid w:val="00D95F44"/>
    <w:rsid w:val="00D962E3"/>
    <w:rsid w:val="00D963D9"/>
    <w:rsid w:val="00D96B50"/>
    <w:rsid w:val="00D96EE2"/>
    <w:rsid w:val="00D96F61"/>
    <w:rsid w:val="00D97068"/>
    <w:rsid w:val="00D97AF2"/>
    <w:rsid w:val="00DA1886"/>
    <w:rsid w:val="00DA1CB8"/>
    <w:rsid w:val="00DA285E"/>
    <w:rsid w:val="00DA28D1"/>
    <w:rsid w:val="00DA295B"/>
    <w:rsid w:val="00DA3EE7"/>
    <w:rsid w:val="00DA3FCF"/>
    <w:rsid w:val="00DA42B1"/>
    <w:rsid w:val="00DA4412"/>
    <w:rsid w:val="00DA5FCB"/>
    <w:rsid w:val="00DA6A69"/>
    <w:rsid w:val="00DB020A"/>
    <w:rsid w:val="00DB1150"/>
    <w:rsid w:val="00DB1174"/>
    <w:rsid w:val="00DB11B6"/>
    <w:rsid w:val="00DB1C89"/>
    <w:rsid w:val="00DB3472"/>
    <w:rsid w:val="00DB380B"/>
    <w:rsid w:val="00DB3B85"/>
    <w:rsid w:val="00DB45A0"/>
    <w:rsid w:val="00DB48FB"/>
    <w:rsid w:val="00DB4BC2"/>
    <w:rsid w:val="00DB5347"/>
    <w:rsid w:val="00DB6314"/>
    <w:rsid w:val="00DB72BE"/>
    <w:rsid w:val="00DB7D1F"/>
    <w:rsid w:val="00DC16E6"/>
    <w:rsid w:val="00DC2085"/>
    <w:rsid w:val="00DC20A6"/>
    <w:rsid w:val="00DC2524"/>
    <w:rsid w:val="00DC2D78"/>
    <w:rsid w:val="00DC3416"/>
    <w:rsid w:val="00DC3859"/>
    <w:rsid w:val="00DC398A"/>
    <w:rsid w:val="00DC41E9"/>
    <w:rsid w:val="00DC59B4"/>
    <w:rsid w:val="00DC6B3F"/>
    <w:rsid w:val="00DC6F3F"/>
    <w:rsid w:val="00DC72DB"/>
    <w:rsid w:val="00DC74A6"/>
    <w:rsid w:val="00DD0196"/>
    <w:rsid w:val="00DD0380"/>
    <w:rsid w:val="00DD0CA2"/>
    <w:rsid w:val="00DD18C3"/>
    <w:rsid w:val="00DD1C4B"/>
    <w:rsid w:val="00DD1C9E"/>
    <w:rsid w:val="00DD2244"/>
    <w:rsid w:val="00DD2442"/>
    <w:rsid w:val="00DD2CBB"/>
    <w:rsid w:val="00DD349B"/>
    <w:rsid w:val="00DD414F"/>
    <w:rsid w:val="00DD4159"/>
    <w:rsid w:val="00DD42B5"/>
    <w:rsid w:val="00DD50ED"/>
    <w:rsid w:val="00DD516D"/>
    <w:rsid w:val="00DD51AD"/>
    <w:rsid w:val="00DD5210"/>
    <w:rsid w:val="00DD5365"/>
    <w:rsid w:val="00DD555A"/>
    <w:rsid w:val="00DD6D29"/>
    <w:rsid w:val="00DD6FDC"/>
    <w:rsid w:val="00DD76D1"/>
    <w:rsid w:val="00DD7764"/>
    <w:rsid w:val="00DD7781"/>
    <w:rsid w:val="00DE03D9"/>
    <w:rsid w:val="00DE110D"/>
    <w:rsid w:val="00DE1136"/>
    <w:rsid w:val="00DE288C"/>
    <w:rsid w:val="00DE29B1"/>
    <w:rsid w:val="00DE33C8"/>
    <w:rsid w:val="00DE3A60"/>
    <w:rsid w:val="00DE3E48"/>
    <w:rsid w:val="00DE4998"/>
    <w:rsid w:val="00DE57D0"/>
    <w:rsid w:val="00DE58B3"/>
    <w:rsid w:val="00DE5E17"/>
    <w:rsid w:val="00DE63CC"/>
    <w:rsid w:val="00DE76ED"/>
    <w:rsid w:val="00DE7DC3"/>
    <w:rsid w:val="00DF19EC"/>
    <w:rsid w:val="00DF1C38"/>
    <w:rsid w:val="00DF2BE3"/>
    <w:rsid w:val="00DF2C2F"/>
    <w:rsid w:val="00DF3D1A"/>
    <w:rsid w:val="00DF4A8F"/>
    <w:rsid w:val="00DF4ACD"/>
    <w:rsid w:val="00DF5B46"/>
    <w:rsid w:val="00DF6C1F"/>
    <w:rsid w:val="00DF6FD1"/>
    <w:rsid w:val="00DF7BC1"/>
    <w:rsid w:val="00E0085A"/>
    <w:rsid w:val="00E01289"/>
    <w:rsid w:val="00E0246A"/>
    <w:rsid w:val="00E02B4A"/>
    <w:rsid w:val="00E04190"/>
    <w:rsid w:val="00E0473C"/>
    <w:rsid w:val="00E04A00"/>
    <w:rsid w:val="00E04DB4"/>
    <w:rsid w:val="00E05100"/>
    <w:rsid w:val="00E05250"/>
    <w:rsid w:val="00E052A3"/>
    <w:rsid w:val="00E0548D"/>
    <w:rsid w:val="00E05748"/>
    <w:rsid w:val="00E05897"/>
    <w:rsid w:val="00E05F80"/>
    <w:rsid w:val="00E06708"/>
    <w:rsid w:val="00E0706C"/>
    <w:rsid w:val="00E07294"/>
    <w:rsid w:val="00E07E9C"/>
    <w:rsid w:val="00E112C0"/>
    <w:rsid w:val="00E112DB"/>
    <w:rsid w:val="00E1152B"/>
    <w:rsid w:val="00E12C06"/>
    <w:rsid w:val="00E1372C"/>
    <w:rsid w:val="00E13973"/>
    <w:rsid w:val="00E1403A"/>
    <w:rsid w:val="00E144B6"/>
    <w:rsid w:val="00E14E25"/>
    <w:rsid w:val="00E14F55"/>
    <w:rsid w:val="00E15033"/>
    <w:rsid w:val="00E1524F"/>
    <w:rsid w:val="00E15826"/>
    <w:rsid w:val="00E15CBC"/>
    <w:rsid w:val="00E15D66"/>
    <w:rsid w:val="00E160DE"/>
    <w:rsid w:val="00E165E3"/>
    <w:rsid w:val="00E16D6A"/>
    <w:rsid w:val="00E17191"/>
    <w:rsid w:val="00E173E4"/>
    <w:rsid w:val="00E217D3"/>
    <w:rsid w:val="00E21F5F"/>
    <w:rsid w:val="00E2279A"/>
    <w:rsid w:val="00E22E1F"/>
    <w:rsid w:val="00E2302C"/>
    <w:rsid w:val="00E23196"/>
    <w:rsid w:val="00E23A44"/>
    <w:rsid w:val="00E24A19"/>
    <w:rsid w:val="00E25F29"/>
    <w:rsid w:val="00E26153"/>
    <w:rsid w:val="00E26A88"/>
    <w:rsid w:val="00E26CB3"/>
    <w:rsid w:val="00E26D8A"/>
    <w:rsid w:val="00E26DDF"/>
    <w:rsid w:val="00E27340"/>
    <w:rsid w:val="00E27C6C"/>
    <w:rsid w:val="00E27DC0"/>
    <w:rsid w:val="00E30D5B"/>
    <w:rsid w:val="00E30ED5"/>
    <w:rsid w:val="00E31158"/>
    <w:rsid w:val="00E3235B"/>
    <w:rsid w:val="00E33BCA"/>
    <w:rsid w:val="00E33F88"/>
    <w:rsid w:val="00E349E4"/>
    <w:rsid w:val="00E34E8A"/>
    <w:rsid w:val="00E352F1"/>
    <w:rsid w:val="00E3580E"/>
    <w:rsid w:val="00E37C29"/>
    <w:rsid w:val="00E37E94"/>
    <w:rsid w:val="00E404B0"/>
    <w:rsid w:val="00E40AB8"/>
    <w:rsid w:val="00E40C5A"/>
    <w:rsid w:val="00E414B2"/>
    <w:rsid w:val="00E41756"/>
    <w:rsid w:val="00E41950"/>
    <w:rsid w:val="00E4272F"/>
    <w:rsid w:val="00E4299D"/>
    <w:rsid w:val="00E42F5D"/>
    <w:rsid w:val="00E43939"/>
    <w:rsid w:val="00E440DD"/>
    <w:rsid w:val="00E44391"/>
    <w:rsid w:val="00E450D3"/>
    <w:rsid w:val="00E45138"/>
    <w:rsid w:val="00E463F6"/>
    <w:rsid w:val="00E466EA"/>
    <w:rsid w:val="00E467F3"/>
    <w:rsid w:val="00E46D07"/>
    <w:rsid w:val="00E509DF"/>
    <w:rsid w:val="00E5102B"/>
    <w:rsid w:val="00E51202"/>
    <w:rsid w:val="00E514C0"/>
    <w:rsid w:val="00E51607"/>
    <w:rsid w:val="00E51656"/>
    <w:rsid w:val="00E517FA"/>
    <w:rsid w:val="00E51928"/>
    <w:rsid w:val="00E51E58"/>
    <w:rsid w:val="00E55166"/>
    <w:rsid w:val="00E557B2"/>
    <w:rsid w:val="00E56876"/>
    <w:rsid w:val="00E56DB7"/>
    <w:rsid w:val="00E57DD6"/>
    <w:rsid w:val="00E603EA"/>
    <w:rsid w:val="00E60404"/>
    <w:rsid w:val="00E6104E"/>
    <w:rsid w:val="00E616DC"/>
    <w:rsid w:val="00E627B9"/>
    <w:rsid w:val="00E62A41"/>
    <w:rsid w:val="00E62BB3"/>
    <w:rsid w:val="00E63574"/>
    <w:rsid w:val="00E63CF3"/>
    <w:rsid w:val="00E63ED3"/>
    <w:rsid w:val="00E65569"/>
    <w:rsid w:val="00E65B1F"/>
    <w:rsid w:val="00E66D4C"/>
    <w:rsid w:val="00E67612"/>
    <w:rsid w:val="00E6775B"/>
    <w:rsid w:val="00E67AE5"/>
    <w:rsid w:val="00E703EE"/>
    <w:rsid w:val="00E70C38"/>
    <w:rsid w:val="00E70D21"/>
    <w:rsid w:val="00E71174"/>
    <w:rsid w:val="00E73024"/>
    <w:rsid w:val="00E73938"/>
    <w:rsid w:val="00E740C9"/>
    <w:rsid w:val="00E74334"/>
    <w:rsid w:val="00E74372"/>
    <w:rsid w:val="00E75E63"/>
    <w:rsid w:val="00E76547"/>
    <w:rsid w:val="00E779EA"/>
    <w:rsid w:val="00E80B7D"/>
    <w:rsid w:val="00E81359"/>
    <w:rsid w:val="00E819C4"/>
    <w:rsid w:val="00E81BE5"/>
    <w:rsid w:val="00E822AB"/>
    <w:rsid w:val="00E82FEB"/>
    <w:rsid w:val="00E83113"/>
    <w:rsid w:val="00E8344E"/>
    <w:rsid w:val="00E83ADD"/>
    <w:rsid w:val="00E83F6B"/>
    <w:rsid w:val="00E85BA2"/>
    <w:rsid w:val="00E85CDE"/>
    <w:rsid w:val="00E85EDF"/>
    <w:rsid w:val="00E86BCE"/>
    <w:rsid w:val="00E86C4E"/>
    <w:rsid w:val="00E877D6"/>
    <w:rsid w:val="00E903F7"/>
    <w:rsid w:val="00E90616"/>
    <w:rsid w:val="00E91C1D"/>
    <w:rsid w:val="00E922B7"/>
    <w:rsid w:val="00E927CD"/>
    <w:rsid w:val="00E92BCB"/>
    <w:rsid w:val="00E9340A"/>
    <w:rsid w:val="00E93F3D"/>
    <w:rsid w:val="00E944D2"/>
    <w:rsid w:val="00E94A22"/>
    <w:rsid w:val="00E955CD"/>
    <w:rsid w:val="00E95FF9"/>
    <w:rsid w:val="00E96777"/>
    <w:rsid w:val="00E96868"/>
    <w:rsid w:val="00E97B0C"/>
    <w:rsid w:val="00EA0123"/>
    <w:rsid w:val="00EA1142"/>
    <w:rsid w:val="00EA12FF"/>
    <w:rsid w:val="00EA1346"/>
    <w:rsid w:val="00EA13B0"/>
    <w:rsid w:val="00EA1433"/>
    <w:rsid w:val="00EA2156"/>
    <w:rsid w:val="00EA2743"/>
    <w:rsid w:val="00EA29AD"/>
    <w:rsid w:val="00EA3AF8"/>
    <w:rsid w:val="00EA499B"/>
    <w:rsid w:val="00EA4A4D"/>
    <w:rsid w:val="00EA5326"/>
    <w:rsid w:val="00EA5E91"/>
    <w:rsid w:val="00EA5F81"/>
    <w:rsid w:val="00EA6BA9"/>
    <w:rsid w:val="00EA6C12"/>
    <w:rsid w:val="00EB44CE"/>
    <w:rsid w:val="00EB48FF"/>
    <w:rsid w:val="00EB4CED"/>
    <w:rsid w:val="00EB4E9C"/>
    <w:rsid w:val="00EB5E80"/>
    <w:rsid w:val="00EB6C14"/>
    <w:rsid w:val="00EB6F46"/>
    <w:rsid w:val="00EB7653"/>
    <w:rsid w:val="00EC07FE"/>
    <w:rsid w:val="00EC08FB"/>
    <w:rsid w:val="00EC0F81"/>
    <w:rsid w:val="00EC150C"/>
    <w:rsid w:val="00EC4766"/>
    <w:rsid w:val="00EC4888"/>
    <w:rsid w:val="00EC5293"/>
    <w:rsid w:val="00EC593C"/>
    <w:rsid w:val="00EC5997"/>
    <w:rsid w:val="00EC5AB8"/>
    <w:rsid w:val="00EC5C16"/>
    <w:rsid w:val="00EC5F82"/>
    <w:rsid w:val="00EC6916"/>
    <w:rsid w:val="00EC6E2E"/>
    <w:rsid w:val="00EC7942"/>
    <w:rsid w:val="00EC7CC1"/>
    <w:rsid w:val="00ED0089"/>
    <w:rsid w:val="00ED0BFF"/>
    <w:rsid w:val="00ED0D58"/>
    <w:rsid w:val="00ED18C5"/>
    <w:rsid w:val="00ED20F5"/>
    <w:rsid w:val="00ED2458"/>
    <w:rsid w:val="00ED355C"/>
    <w:rsid w:val="00ED3AB0"/>
    <w:rsid w:val="00ED3BBD"/>
    <w:rsid w:val="00ED3CE3"/>
    <w:rsid w:val="00ED3D6E"/>
    <w:rsid w:val="00ED534A"/>
    <w:rsid w:val="00ED581C"/>
    <w:rsid w:val="00ED6637"/>
    <w:rsid w:val="00ED6850"/>
    <w:rsid w:val="00ED7FD0"/>
    <w:rsid w:val="00EE036C"/>
    <w:rsid w:val="00EE0C33"/>
    <w:rsid w:val="00EE0FA9"/>
    <w:rsid w:val="00EE18A2"/>
    <w:rsid w:val="00EE1AE3"/>
    <w:rsid w:val="00EE20FB"/>
    <w:rsid w:val="00EE3190"/>
    <w:rsid w:val="00EE3DDA"/>
    <w:rsid w:val="00EE466F"/>
    <w:rsid w:val="00EE5533"/>
    <w:rsid w:val="00EE572F"/>
    <w:rsid w:val="00EE5772"/>
    <w:rsid w:val="00EE5A20"/>
    <w:rsid w:val="00EE5A92"/>
    <w:rsid w:val="00EE69F7"/>
    <w:rsid w:val="00EE71D2"/>
    <w:rsid w:val="00EF1487"/>
    <w:rsid w:val="00EF2166"/>
    <w:rsid w:val="00EF2751"/>
    <w:rsid w:val="00EF2786"/>
    <w:rsid w:val="00EF2839"/>
    <w:rsid w:val="00EF2890"/>
    <w:rsid w:val="00EF3F81"/>
    <w:rsid w:val="00EF3F96"/>
    <w:rsid w:val="00EF43AE"/>
    <w:rsid w:val="00EF49C4"/>
    <w:rsid w:val="00EF534E"/>
    <w:rsid w:val="00EF700E"/>
    <w:rsid w:val="00EF74B6"/>
    <w:rsid w:val="00EF79C9"/>
    <w:rsid w:val="00F01288"/>
    <w:rsid w:val="00F018F6"/>
    <w:rsid w:val="00F01C7E"/>
    <w:rsid w:val="00F01F72"/>
    <w:rsid w:val="00F024A0"/>
    <w:rsid w:val="00F0286C"/>
    <w:rsid w:val="00F02DA8"/>
    <w:rsid w:val="00F04545"/>
    <w:rsid w:val="00F05176"/>
    <w:rsid w:val="00F05688"/>
    <w:rsid w:val="00F05BC4"/>
    <w:rsid w:val="00F05ECA"/>
    <w:rsid w:val="00F05FF2"/>
    <w:rsid w:val="00F067D9"/>
    <w:rsid w:val="00F07AA1"/>
    <w:rsid w:val="00F1054F"/>
    <w:rsid w:val="00F113F4"/>
    <w:rsid w:val="00F115EB"/>
    <w:rsid w:val="00F11F0B"/>
    <w:rsid w:val="00F12426"/>
    <w:rsid w:val="00F1348F"/>
    <w:rsid w:val="00F1413F"/>
    <w:rsid w:val="00F14230"/>
    <w:rsid w:val="00F14672"/>
    <w:rsid w:val="00F14699"/>
    <w:rsid w:val="00F1500A"/>
    <w:rsid w:val="00F1504E"/>
    <w:rsid w:val="00F1579C"/>
    <w:rsid w:val="00F17EAE"/>
    <w:rsid w:val="00F17F55"/>
    <w:rsid w:val="00F201E3"/>
    <w:rsid w:val="00F2071B"/>
    <w:rsid w:val="00F20FE3"/>
    <w:rsid w:val="00F21329"/>
    <w:rsid w:val="00F21942"/>
    <w:rsid w:val="00F2292F"/>
    <w:rsid w:val="00F229CE"/>
    <w:rsid w:val="00F22F38"/>
    <w:rsid w:val="00F235CF"/>
    <w:rsid w:val="00F23D48"/>
    <w:rsid w:val="00F245D4"/>
    <w:rsid w:val="00F247C7"/>
    <w:rsid w:val="00F24C48"/>
    <w:rsid w:val="00F259AA"/>
    <w:rsid w:val="00F25D71"/>
    <w:rsid w:val="00F25DA4"/>
    <w:rsid w:val="00F26181"/>
    <w:rsid w:val="00F261CD"/>
    <w:rsid w:val="00F261FC"/>
    <w:rsid w:val="00F264D2"/>
    <w:rsid w:val="00F265ED"/>
    <w:rsid w:val="00F272A8"/>
    <w:rsid w:val="00F27E51"/>
    <w:rsid w:val="00F30308"/>
    <w:rsid w:val="00F3058D"/>
    <w:rsid w:val="00F313DA"/>
    <w:rsid w:val="00F31BBD"/>
    <w:rsid w:val="00F3288B"/>
    <w:rsid w:val="00F33B9E"/>
    <w:rsid w:val="00F33D6B"/>
    <w:rsid w:val="00F33ECA"/>
    <w:rsid w:val="00F341AB"/>
    <w:rsid w:val="00F34420"/>
    <w:rsid w:val="00F34D5C"/>
    <w:rsid w:val="00F354B7"/>
    <w:rsid w:val="00F35EC7"/>
    <w:rsid w:val="00F36978"/>
    <w:rsid w:val="00F36A9E"/>
    <w:rsid w:val="00F371A1"/>
    <w:rsid w:val="00F37501"/>
    <w:rsid w:val="00F375BA"/>
    <w:rsid w:val="00F379F8"/>
    <w:rsid w:val="00F411CF"/>
    <w:rsid w:val="00F41888"/>
    <w:rsid w:val="00F41E51"/>
    <w:rsid w:val="00F42B6A"/>
    <w:rsid w:val="00F43A80"/>
    <w:rsid w:val="00F446CB"/>
    <w:rsid w:val="00F44E4F"/>
    <w:rsid w:val="00F45032"/>
    <w:rsid w:val="00F456C2"/>
    <w:rsid w:val="00F45869"/>
    <w:rsid w:val="00F46585"/>
    <w:rsid w:val="00F475FE"/>
    <w:rsid w:val="00F47942"/>
    <w:rsid w:val="00F47BB2"/>
    <w:rsid w:val="00F47BBF"/>
    <w:rsid w:val="00F500AE"/>
    <w:rsid w:val="00F504E0"/>
    <w:rsid w:val="00F508F5"/>
    <w:rsid w:val="00F528E0"/>
    <w:rsid w:val="00F52B02"/>
    <w:rsid w:val="00F53486"/>
    <w:rsid w:val="00F5420A"/>
    <w:rsid w:val="00F54C2D"/>
    <w:rsid w:val="00F54FA9"/>
    <w:rsid w:val="00F5509A"/>
    <w:rsid w:val="00F55277"/>
    <w:rsid w:val="00F55434"/>
    <w:rsid w:val="00F55F96"/>
    <w:rsid w:val="00F56259"/>
    <w:rsid w:val="00F56863"/>
    <w:rsid w:val="00F56864"/>
    <w:rsid w:val="00F56960"/>
    <w:rsid w:val="00F56D92"/>
    <w:rsid w:val="00F6011C"/>
    <w:rsid w:val="00F6048A"/>
    <w:rsid w:val="00F6059B"/>
    <w:rsid w:val="00F6084E"/>
    <w:rsid w:val="00F60860"/>
    <w:rsid w:val="00F608C8"/>
    <w:rsid w:val="00F60911"/>
    <w:rsid w:val="00F6164C"/>
    <w:rsid w:val="00F61E0A"/>
    <w:rsid w:val="00F61F73"/>
    <w:rsid w:val="00F62E6E"/>
    <w:rsid w:val="00F6318B"/>
    <w:rsid w:val="00F63C41"/>
    <w:rsid w:val="00F63EFC"/>
    <w:rsid w:val="00F64BF3"/>
    <w:rsid w:val="00F64DD5"/>
    <w:rsid w:val="00F64E15"/>
    <w:rsid w:val="00F650C2"/>
    <w:rsid w:val="00F6528B"/>
    <w:rsid w:val="00F65577"/>
    <w:rsid w:val="00F668E9"/>
    <w:rsid w:val="00F671AF"/>
    <w:rsid w:val="00F675CE"/>
    <w:rsid w:val="00F679A8"/>
    <w:rsid w:val="00F679F2"/>
    <w:rsid w:val="00F67B65"/>
    <w:rsid w:val="00F67F10"/>
    <w:rsid w:val="00F701FB"/>
    <w:rsid w:val="00F709AD"/>
    <w:rsid w:val="00F71783"/>
    <w:rsid w:val="00F7237B"/>
    <w:rsid w:val="00F74B98"/>
    <w:rsid w:val="00F7518D"/>
    <w:rsid w:val="00F75B97"/>
    <w:rsid w:val="00F7629A"/>
    <w:rsid w:val="00F763E9"/>
    <w:rsid w:val="00F7656B"/>
    <w:rsid w:val="00F769A5"/>
    <w:rsid w:val="00F76AEC"/>
    <w:rsid w:val="00F76B39"/>
    <w:rsid w:val="00F77341"/>
    <w:rsid w:val="00F77DA5"/>
    <w:rsid w:val="00F80166"/>
    <w:rsid w:val="00F802A1"/>
    <w:rsid w:val="00F811F7"/>
    <w:rsid w:val="00F812EF"/>
    <w:rsid w:val="00F816D1"/>
    <w:rsid w:val="00F81DA9"/>
    <w:rsid w:val="00F81E79"/>
    <w:rsid w:val="00F82530"/>
    <w:rsid w:val="00F826C3"/>
    <w:rsid w:val="00F829D8"/>
    <w:rsid w:val="00F83A1C"/>
    <w:rsid w:val="00F84A64"/>
    <w:rsid w:val="00F84EFC"/>
    <w:rsid w:val="00F86266"/>
    <w:rsid w:val="00F87072"/>
    <w:rsid w:val="00F87A3B"/>
    <w:rsid w:val="00F87D5D"/>
    <w:rsid w:val="00F91F28"/>
    <w:rsid w:val="00F91F2B"/>
    <w:rsid w:val="00F92809"/>
    <w:rsid w:val="00F93886"/>
    <w:rsid w:val="00F953D6"/>
    <w:rsid w:val="00F95433"/>
    <w:rsid w:val="00F95648"/>
    <w:rsid w:val="00F95CE4"/>
    <w:rsid w:val="00F96C30"/>
    <w:rsid w:val="00F96D00"/>
    <w:rsid w:val="00F96F08"/>
    <w:rsid w:val="00F975F6"/>
    <w:rsid w:val="00FA0407"/>
    <w:rsid w:val="00FA170C"/>
    <w:rsid w:val="00FA1B4F"/>
    <w:rsid w:val="00FA21A0"/>
    <w:rsid w:val="00FA222F"/>
    <w:rsid w:val="00FA2AFF"/>
    <w:rsid w:val="00FA2EEF"/>
    <w:rsid w:val="00FA3E55"/>
    <w:rsid w:val="00FA5CB9"/>
    <w:rsid w:val="00FA5EE7"/>
    <w:rsid w:val="00FA68AF"/>
    <w:rsid w:val="00FA7033"/>
    <w:rsid w:val="00FA7592"/>
    <w:rsid w:val="00FA77BA"/>
    <w:rsid w:val="00FB0C71"/>
    <w:rsid w:val="00FB0C89"/>
    <w:rsid w:val="00FB0E7F"/>
    <w:rsid w:val="00FB14CF"/>
    <w:rsid w:val="00FB15D2"/>
    <w:rsid w:val="00FB2867"/>
    <w:rsid w:val="00FB3CED"/>
    <w:rsid w:val="00FB50F7"/>
    <w:rsid w:val="00FB5643"/>
    <w:rsid w:val="00FB5703"/>
    <w:rsid w:val="00FB5B2F"/>
    <w:rsid w:val="00FB5C4D"/>
    <w:rsid w:val="00FB5D48"/>
    <w:rsid w:val="00FB6A43"/>
    <w:rsid w:val="00FB7DA3"/>
    <w:rsid w:val="00FC1125"/>
    <w:rsid w:val="00FC1789"/>
    <w:rsid w:val="00FC1A22"/>
    <w:rsid w:val="00FC1B6D"/>
    <w:rsid w:val="00FC26C6"/>
    <w:rsid w:val="00FC28D1"/>
    <w:rsid w:val="00FC340B"/>
    <w:rsid w:val="00FC36D9"/>
    <w:rsid w:val="00FC3C0E"/>
    <w:rsid w:val="00FC3C2F"/>
    <w:rsid w:val="00FC3EB2"/>
    <w:rsid w:val="00FC41F9"/>
    <w:rsid w:val="00FC4281"/>
    <w:rsid w:val="00FC4883"/>
    <w:rsid w:val="00FC4919"/>
    <w:rsid w:val="00FC50B8"/>
    <w:rsid w:val="00FC5116"/>
    <w:rsid w:val="00FC51AF"/>
    <w:rsid w:val="00FC51CD"/>
    <w:rsid w:val="00FC552D"/>
    <w:rsid w:val="00FC55F9"/>
    <w:rsid w:val="00FC5ACD"/>
    <w:rsid w:val="00FC6682"/>
    <w:rsid w:val="00FC6BE5"/>
    <w:rsid w:val="00FC6EA9"/>
    <w:rsid w:val="00FC76B4"/>
    <w:rsid w:val="00FC7B1D"/>
    <w:rsid w:val="00FD1C80"/>
    <w:rsid w:val="00FD21B9"/>
    <w:rsid w:val="00FD2539"/>
    <w:rsid w:val="00FD2AA2"/>
    <w:rsid w:val="00FD316D"/>
    <w:rsid w:val="00FD40D5"/>
    <w:rsid w:val="00FD47E2"/>
    <w:rsid w:val="00FD497E"/>
    <w:rsid w:val="00FD53BA"/>
    <w:rsid w:val="00FD766F"/>
    <w:rsid w:val="00FD7D3C"/>
    <w:rsid w:val="00FD7DA5"/>
    <w:rsid w:val="00FE004D"/>
    <w:rsid w:val="00FE03A0"/>
    <w:rsid w:val="00FE0542"/>
    <w:rsid w:val="00FE0664"/>
    <w:rsid w:val="00FE19C5"/>
    <w:rsid w:val="00FE1E70"/>
    <w:rsid w:val="00FE2A5D"/>
    <w:rsid w:val="00FE2A7A"/>
    <w:rsid w:val="00FE2AEC"/>
    <w:rsid w:val="00FE2C6C"/>
    <w:rsid w:val="00FE461A"/>
    <w:rsid w:val="00FE46C8"/>
    <w:rsid w:val="00FE5351"/>
    <w:rsid w:val="00FE565A"/>
    <w:rsid w:val="00FE5AD4"/>
    <w:rsid w:val="00FE5B67"/>
    <w:rsid w:val="00FE5D32"/>
    <w:rsid w:val="00FE68F5"/>
    <w:rsid w:val="00FE7743"/>
    <w:rsid w:val="00FE7A1E"/>
    <w:rsid w:val="00FF0AD6"/>
    <w:rsid w:val="00FF15ED"/>
    <w:rsid w:val="00FF162D"/>
    <w:rsid w:val="00FF165D"/>
    <w:rsid w:val="00FF1C74"/>
    <w:rsid w:val="00FF255A"/>
    <w:rsid w:val="00FF2758"/>
    <w:rsid w:val="00FF2ADB"/>
    <w:rsid w:val="00FF3560"/>
    <w:rsid w:val="00FF3D66"/>
    <w:rsid w:val="00FF3F12"/>
    <w:rsid w:val="00FF404B"/>
    <w:rsid w:val="00FF46E1"/>
    <w:rsid w:val="00FF5FC2"/>
    <w:rsid w:val="00FF6243"/>
    <w:rsid w:val="00FF706F"/>
    <w:rsid w:val="00FF7148"/>
    <w:rsid w:val="00FF72E0"/>
    <w:rsid w:val="00FF75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081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locked="1"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A8"/>
    <w:pPr>
      <w:spacing w:after="200" w:line="276" w:lineRule="auto"/>
    </w:pPr>
    <w:rPr>
      <w:rFonts w:eastAsia="Times New Roman"/>
      <w:sz w:val="22"/>
      <w:szCs w:val="22"/>
      <w:lang w:val="es-ES" w:eastAsia="en-US"/>
    </w:rPr>
  </w:style>
  <w:style w:type="paragraph" w:styleId="Ttulo1">
    <w:name w:val="heading 1"/>
    <w:basedOn w:val="Normal"/>
    <w:next w:val="Normal"/>
    <w:link w:val="Ttulo1Car"/>
    <w:qFormat/>
    <w:locked/>
    <w:rsid w:val="00F802A1"/>
    <w:pPr>
      <w:keepNext/>
      <w:spacing w:after="0" w:line="240" w:lineRule="auto"/>
      <w:outlineLvl w:val="0"/>
    </w:pPr>
    <w:rPr>
      <w:rFonts w:ascii="Times New Roman" w:hAnsi="Times New Roman"/>
      <w:b/>
      <w:bCs/>
      <w:sz w:val="24"/>
      <w:szCs w:val="24"/>
      <w:lang w:eastAsia="es-ES"/>
    </w:rPr>
  </w:style>
  <w:style w:type="paragraph" w:styleId="Ttulo2">
    <w:name w:val="heading 2"/>
    <w:basedOn w:val="Normal"/>
    <w:next w:val="Normal"/>
    <w:link w:val="Ttulo2Car"/>
    <w:qFormat/>
    <w:locked/>
    <w:rsid w:val="00F802A1"/>
    <w:pPr>
      <w:keepNext/>
      <w:spacing w:after="0" w:line="240" w:lineRule="auto"/>
      <w:jc w:val="center"/>
      <w:outlineLvl w:val="1"/>
    </w:pPr>
    <w:rPr>
      <w:rFonts w:ascii="Times New Roman" w:hAnsi="Times New Roman"/>
      <w:b/>
      <w:bCs/>
      <w:sz w:val="24"/>
      <w:szCs w:val="24"/>
      <w:lang w:eastAsia="es-ES"/>
    </w:rPr>
  </w:style>
  <w:style w:type="paragraph" w:styleId="Ttulo3">
    <w:name w:val="heading 3"/>
    <w:basedOn w:val="Normal"/>
    <w:next w:val="Normal"/>
    <w:link w:val="Ttulo3Car"/>
    <w:semiHidden/>
    <w:unhideWhenUsed/>
    <w:qFormat/>
    <w:locked/>
    <w:rsid w:val="00CB2436"/>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p">
    <w:name w:val="normalp"/>
    <w:basedOn w:val="Normal"/>
    <w:uiPriority w:val="99"/>
    <w:rsid w:val="00E450D3"/>
    <w:pPr>
      <w:spacing w:before="100" w:beforeAutospacing="1" w:after="100" w:afterAutospacing="1" w:line="240" w:lineRule="auto"/>
      <w:jc w:val="both"/>
    </w:pPr>
    <w:rPr>
      <w:rFonts w:ascii="Arial" w:eastAsia="Calibri" w:hAnsi="Arial" w:cs="Arial"/>
      <w:color w:val="666666"/>
      <w:sz w:val="16"/>
      <w:szCs w:val="16"/>
      <w:lang w:eastAsia="es-ES"/>
    </w:rPr>
  </w:style>
  <w:style w:type="paragraph" w:customStyle="1" w:styleId="Prrafodelista1">
    <w:name w:val="Párrafo de lista1"/>
    <w:basedOn w:val="Normal"/>
    <w:uiPriority w:val="99"/>
    <w:rsid w:val="000D02D8"/>
    <w:pPr>
      <w:ind w:left="720"/>
    </w:pPr>
  </w:style>
  <w:style w:type="paragraph" w:styleId="NormalWeb">
    <w:name w:val="Normal (Web)"/>
    <w:basedOn w:val="Normal"/>
    <w:uiPriority w:val="99"/>
    <w:semiHidden/>
    <w:rsid w:val="00123272"/>
    <w:pPr>
      <w:spacing w:before="100" w:beforeAutospacing="1" w:after="100" w:afterAutospacing="1" w:line="240" w:lineRule="auto"/>
    </w:pPr>
    <w:rPr>
      <w:rFonts w:ascii="Times New Roman" w:eastAsia="Calibri" w:hAnsi="Times New Roman"/>
      <w:sz w:val="24"/>
      <w:szCs w:val="24"/>
      <w:lang w:eastAsia="es-ES"/>
    </w:rPr>
  </w:style>
  <w:style w:type="table" w:styleId="Tablaconcuadrcula">
    <w:name w:val="Table Grid"/>
    <w:basedOn w:val="Tablanormal"/>
    <w:rsid w:val="00B5548E"/>
    <w:rPr>
      <w:rFonts w:eastAsia="Times New Roman"/>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EE1AE3"/>
    <w:rPr>
      <w:rFonts w:cs="Times New Roman"/>
      <w:color w:val="0000FF"/>
      <w:u w:val="single"/>
    </w:rPr>
  </w:style>
  <w:style w:type="table" w:customStyle="1" w:styleId="Cuadrculamedia3-nfasis11">
    <w:name w:val="Cuadrícula media 3 - Énfasis 11"/>
    <w:rsid w:val="00515E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styleId="Textoindependiente2">
    <w:name w:val="Body Text 2"/>
    <w:basedOn w:val="Normal"/>
    <w:link w:val="Textoindependiente2Car"/>
    <w:uiPriority w:val="99"/>
    <w:rsid w:val="00EC150C"/>
    <w:pPr>
      <w:spacing w:after="0" w:line="240" w:lineRule="auto"/>
      <w:jc w:val="center"/>
    </w:pPr>
    <w:rPr>
      <w:rFonts w:ascii="Times New Roman" w:eastAsia="Calibri" w:hAnsi="Times New Roman"/>
      <w:b/>
      <w:bCs/>
      <w:sz w:val="24"/>
      <w:szCs w:val="24"/>
      <w:u w:val="single"/>
      <w:lang w:val="es-CL" w:eastAsia="es-ES"/>
    </w:rPr>
  </w:style>
  <w:style w:type="character" w:customStyle="1" w:styleId="Textoindependiente2Car">
    <w:name w:val="Texto independiente 2 Car"/>
    <w:link w:val="Textoindependiente2"/>
    <w:uiPriority w:val="99"/>
    <w:locked/>
    <w:rsid w:val="00EC150C"/>
    <w:rPr>
      <w:rFonts w:ascii="Times New Roman" w:hAnsi="Times New Roman" w:cs="Times New Roman"/>
      <w:b/>
      <w:bCs/>
      <w:sz w:val="24"/>
      <w:szCs w:val="24"/>
      <w:u w:val="single"/>
      <w:lang w:val="es-CL" w:eastAsia="es-ES"/>
    </w:rPr>
  </w:style>
  <w:style w:type="paragraph" w:styleId="Encabezado">
    <w:name w:val="header"/>
    <w:basedOn w:val="Normal"/>
    <w:link w:val="EncabezadoCar"/>
    <w:uiPriority w:val="99"/>
    <w:rsid w:val="000969C8"/>
    <w:pPr>
      <w:tabs>
        <w:tab w:val="center" w:pos="4252"/>
        <w:tab w:val="right" w:pos="8504"/>
      </w:tabs>
      <w:spacing w:after="0" w:line="240" w:lineRule="auto"/>
    </w:pPr>
    <w:rPr>
      <w:rFonts w:eastAsia="Calibri"/>
      <w:sz w:val="20"/>
      <w:szCs w:val="20"/>
      <w:lang w:val="x-none" w:eastAsia="x-none"/>
    </w:rPr>
  </w:style>
  <w:style w:type="character" w:customStyle="1" w:styleId="EncabezadoCar">
    <w:name w:val="Encabezado Car"/>
    <w:link w:val="Encabezado"/>
    <w:uiPriority w:val="99"/>
    <w:locked/>
    <w:rsid w:val="000969C8"/>
    <w:rPr>
      <w:rFonts w:cs="Times New Roman"/>
    </w:rPr>
  </w:style>
  <w:style w:type="paragraph" w:styleId="Piedepgina">
    <w:name w:val="footer"/>
    <w:basedOn w:val="Normal"/>
    <w:link w:val="PiedepginaCar"/>
    <w:uiPriority w:val="99"/>
    <w:rsid w:val="000969C8"/>
    <w:pPr>
      <w:tabs>
        <w:tab w:val="center" w:pos="4252"/>
        <w:tab w:val="right" w:pos="8504"/>
      </w:tabs>
      <w:spacing w:after="0" w:line="240" w:lineRule="auto"/>
    </w:pPr>
    <w:rPr>
      <w:rFonts w:eastAsia="Calibri"/>
      <w:sz w:val="20"/>
      <w:szCs w:val="20"/>
      <w:lang w:val="x-none" w:eastAsia="x-none"/>
    </w:rPr>
  </w:style>
  <w:style w:type="character" w:customStyle="1" w:styleId="PiedepginaCar">
    <w:name w:val="Pie de página Car"/>
    <w:link w:val="Piedepgina"/>
    <w:uiPriority w:val="99"/>
    <w:locked/>
    <w:rsid w:val="000969C8"/>
    <w:rPr>
      <w:rFonts w:cs="Times New Roman"/>
    </w:rPr>
  </w:style>
  <w:style w:type="paragraph" w:styleId="Textodeglobo">
    <w:name w:val="Balloon Text"/>
    <w:basedOn w:val="Normal"/>
    <w:link w:val="TextodegloboCar"/>
    <w:uiPriority w:val="99"/>
    <w:semiHidden/>
    <w:rsid w:val="008152DF"/>
    <w:pPr>
      <w:spacing w:after="0" w:line="240" w:lineRule="auto"/>
    </w:pPr>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8152DF"/>
    <w:rPr>
      <w:rFonts w:ascii="Tahoma" w:hAnsi="Tahoma" w:cs="Tahoma"/>
      <w:sz w:val="16"/>
      <w:szCs w:val="16"/>
    </w:rPr>
  </w:style>
  <w:style w:type="character" w:styleId="Refdecomentario">
    <w:name w:val="annotation reference"/>
    <w:uiPriority w:val="99"/>
    <w:semiHidden/>
    <w:rsid w:val="007D130F"/>
    <w:rPr>
      <w:rFonts w:cs="Times New Roman"/>
      <w:sz w:val="16"/>
      <w:szCs w:val="16"/>
    </w:rPr>
  </w:style>
  <w:style w:type="paragraph" w:styleId="Textocomentario">
    <w:name w:val="annotation text"/>
    <w:basedOn w:val="Normal"/>
    <w:link w:val="TextocomentarioCar"/>
    <w:uiPriority w:val="99"/>
    <w:rsid w:val="007D130F"/>
    <w:pPr>
      <w:spacing w:line="240" w:lineRule="auto"/>
    </w:pPr>
    <w:rPr>
      <w:rFonts w:eastAsia="Calibri"/>
      <w:sz w:val="20"/>
      <w:szCs w:val="20"/>
      <w:lang w:val="x-none" w:eastAsia="x-none"/>
    </w:rPr>
  </w:style>
  <w:style w:type="character" w:customStyle="1" w:styleId="TextocomentarioCar">
    <w:name w:val="Texto comentario Car"/>
    <w:link w:val="Textocomentario"/>
    <w:uiPriority w:val="99"/>
    <w:locked/>
    <w:rsid w:val="007D130F"/>
    <w:rPr>
      <w:rFonts w:cs="Times New Roman"/>
      <w:sz w:val="20"/>
      <w:szCs w:val="20"/>
    </w:rPr>
  </w:style>
  <w:style w:type="paragraph" w:styleId="Asuntodelcomentario">
    <w:name w:val="annotation subject"/>
    <w:basedOn w:val="Textocomentario"/>
    <w:next w:val="Textocomentario"/>
    <w:link w:val="AsuntodelcomentarioCar"/>
    <w:uiPriority w:val="99"/>
    <w:semiHidden/>
    <w:rsid w:val="007D130F"/>
    <w:rPr>
      <w:b/>
      <w:bCs/>
    </w:rPr>
  </w:style>
  <w:style w:type="character" w:customStyle="1" w:styleId="AsuntodelcomentarioCar">
    <w:name w:val="Asunto del comentario Car"/>
    <w:link w:val="Asuntodelcomentario"/>
    <w:uiPriority w:val="99"/>
    <w:semiHidden/>
    <w:locked/>
    <w:rsid w:val="007D130F"/>
    <w:rPr>
      <w:rFonts w:cs="Times New Roman"/>
      <w:b/>
      <w:bCs/>
      <w:sz w:val="20"/>
      <w:szCs w:val="20"/>
    </w:rPr>
  </w:style>
  <w:style w:type="paragraph" w:styleId="Textonotapie">
    <w:name w:val="footnote text"/>
    <w:basedOn w:val="Normal"/>
    <w:link w:val="TextonotapieCar"/>
    <w:uiPriority w:val="99"/>
    <w:rsid w:val="00D84ECD"/>
    <w:rPr>
      <w:sz w:val="20"/>
      <w:szCs w:val="20"/>
      <w:lang w:val="x-none"/>
    </w:rPr>
  </w:style>
  <w:style w:type="character" w:customStyle="1" w:styleId="TextonotapieCar">
    <w:name w:val="Texto nota pie Car"/>
    <w:link w:val="Textonotapie"/>
    <w:uiPriority w:val="99"/>
    <w:rsid w:val="00D84ECD"/>
    <w:rPr>
      <w:rFonts w:eastAsia="Times New Roman"/>
      <w:lang w:eastAsia="en-US"/>
    </w:rPr>
  </w:style>
  <w:style w:type="character" w:styleId="Refdenotaalpie">
    <w:name w:val="footnote reference"/>
    <w:rsid w:val="00D84ECD"/>
    <w:rPr>
      <w:vertAlign w:val="superscript"/>
    </w:rPr>
  </w:style>
  <w:style w:type="paragraph" w:styleId="Textoindependiente">
    <w:name w:val="Body Text"/>
    <w:basedOn w:val="Normal"/>
    <w:link w:val="TextoindependienteCar"/>
    <w:uiPriority w:val="99"/>
    <w:rsid w:val="00F802A1"/>
    <w:pPr>
      <w:spacing w:after="120"/>
    </w:pPr>
  </w:style>
  <w:style w:type="character" w:customStyle="1" w:styleId="TextoindependienteCar">
    <w:name w:val="Texto independiente Car"/>
    <w:link w:val="Textoindependiente"/>
    <w:uiPriority w:val="99"/>
    <w:rsid w:val="00F802A1"/>
    <w:rPr>
      <w:rFonts w:eastAsia="Times New Roman"/>
      <w:sz w:val="22"/>
      <w:szCs w:val="22"/>
      <w:lang w:eastAsia="en-US"/>
    </w:rPr>
  </w:style>
  <w:style w:type="character" w:customStyle="1" w:styleId="Ttulo1Car">
    <w:name w:val="Título 1 Car"/>
    <w:link w:val="Ttulo1"/>
    <w:rsid w:val="00F802A1"/>
    <w:rPr>
      <w:rFonts w:ascii="Times New Roman" w:eastAsia="Times New Roman" w:hAnsi="Times New Roman"/>
      <w:b/>
      <w:bCs/>
      <w:sz w:val="24"/>
      <w:szCs w:val="24"/>
    </w:rPr>
  </w:style>
  <w:style w:type="character" w:customStyle="1" w:styleId="Ttulo2Car">
    <w:name w:val="Título 2 Car"/>
    <w:link w:val="Ttulo2"/>
    <w:rsid w:val="00F802A1"/>
    <w:rPr>
      <w:rFonts w:ascii="Times New Roman" w:eastAsia="Times New Roman" w:hAnsi="Times New Roman"/>
      <w:b/>
      <w:bCs/>
      <w:sz w:val="24"/>
      <w:szCs w:val="24"/>
    </w:rPr>
  </w:style>
  <w:style w:type="paragraph" w:customStyle="1" w:styleId="Listavistosa-nfasis11">
    <w:name w:val="Lista vistosa - Énfasis 11"/>
    <w:basedOn w:val="Normal"/>
    <w:uiPriority w:val="34"/>
    <w:qFormat/>
    <w:rsid w:val="00F802A1"/>
    <w:pPr>
      <w:ind w:left="720"/>
      <w:contextualSpacing/>
    </w:pPr>
    <w:rPr>
      <w:rFonts w:eastAsia="Calibri"/>
      <w:lang w:val="es-CL"/>
    </w:rPr>
  </w:style>
  <w:style w:type="paragraph" w:styleId="Textoindependiente3">
    <w:name w:val="Body Text 3"/>
    <w:basedOn w:val="Normal"/>
    <w:link w:val="Textoindependiente3Car"/>
    <w:uiPriority w:val="99"/>
    <w:unhideWhenUsed/>
    <w:rsid w:val="00F802A1"/>
    <w:pPr>
      <w:spacing w:after="120" w:line="240" w:lineRule="auto"/>
    </w:pPr>
    <w:rPr>
      <w:rFonts w:ascii="Times New Roman" w:hAnsi="Times New Roman"/>
      <w:sz w:val="16"/>
      <w:szCs w:val="16"/>
      <w:lang w:eastAsia="es-ES"/>
    </w:rPr>
  </w:style>
  <w:style w:type="character" w:customStyle="1" w:styleId="Textoindependiente3Car">
    <w:name w:val="Texto independiente 3 Car"/>
    <w:link w:val="Textoindependiente3"/>
    <w:uiPriority w:val="99"/>
    <w:rsid w:val="00F802A1"/>
    <w:rPr>
      <w:rFonts w:ascii="Times New Roman" w:eastAsia="Times New Roman" w:hAnsi="Times New Roman"/>
      <w:sz w:val="16"/>
      <w:szCs w:val="16"/>
    </w:rPr>
  </w:style>
  <w:style w:type="paragraph" w:customStyle="1" w:styleId="Sombreadovistoso-nfasis11">
    <w:name w:val="Sombreado vistoso - Énfasis 11"/>
    <w:hidden/>
    <w:uiPriority w:val="99"/>
    <w:semiHidden/>
    <w:rsid w:val="00F802A1"/>
    <w:rPr>
      <w:sz w:val="22"/>
      <w:szCs w:val="22"/>
      <w:lang w:val="es-ES" w:eastAsia="en-US"/>
    </w:rPr>
  </w:style>
  <w:style w:type="character" w:customStyle="1" w:styleId="apple-converted-space">
    <w:name w:val="apple-converted-space"/>
    <w:rsid w:val="00CD613E"/>
  </w:style>
  <w:style w:type="character" w:customStyle="1" w:styleId="il">
    <w:name w:val="il"/>
    <w:rsid w:val="00CD613E"/>
  </w:style>
  <w:style w:type="paragraph" w:styleId="Subttulo">
    <w:name w:val="Subtitle"/>
    <w:basedOn w:val="Normal"/>
    <w:next w:val="Normal"/>
    <w:link w:val="SubttuloCar"/>
    <w:uiPriority w:val="99"/>
    <w:qFormat/>
    <w:locked/>
    <w:rsid w:val="003450A7"/>
    <w:pPr>
      <w:spacing w:after="60"/>
      <w:jc w:val="center"/>
      <w:outlineLvl w:val="1"/>
    </w:pPr>
    <w:rPr>
      <w:rFonts w:ascii="Cambria" w:hAnsi="Cambria"/>
      <w:sz w:val="24"/>
      <w:szCs w:val="24"/>
    </w:rPr>
  </w:style>
  <w:style w:type="character" w:customStyle="1" w:styleId="SubttuloCar">
    <w:name w:val="Subtítulo Car"/>
    <w:link w:val="Subttulo"/>
    <w:uiPriority w:val="99"/>
    <w:rsid w:val="003450A7"/>
    <w:rPr>
      <w:rFonts w:ascii="Cambria" w:eastAsia="Times New Roman" w:hAnsi="Cambria" w:cs="Times New Roman"/>
      <w:sz w:val="24"/>
      <w:szCs w:val="24"/>
      <w:lang w:val="es-ES" w:eastAsia="en-US"/>
    </w:rPr>
  </w:style>
  <w:style w:type="paragraph" w:styleId="Prrafodelista">
    <w:name w:val="List Paragraph"/>
    <w:basedOn w:val="Normal"/>
    <w:uiPriority w:val="34"/>
    <w:qFormat/>
    <w:rsid w:val="00AC472F"/>
    <w:pPr>
      <w:ind w:left="720"/>
      <w:contextualSpacing/>
    </w:pPr>
  </w:style>
  <w:style w:type="paragraph" w:styleId="Textonotaalfinal">
    <w:name w:val="endnote text"/>
    <w:basedOn w:val="Normal"/>
    <w:link w:val="TextonotaalfinalCar"/>
    <w:uiPriority w:val="99"/>
    <w:rsid w:val="00E2302C"/>
    <w:rPr>
      <w:sz w:val="20"/>
      <w:szCs w:val="20"/>
    </w:rPr>
  </w:style>
  <w:style w:type="character" w:customStyle="1" w:styleId="TextonotaalfinalCar">
    <w:name w:val="Texto nota al final Car"/>
    <w:link w:val="Textonotaalfinal"/>
    <w:uiPriority w:val="99"/>
    <w:rsid w:val="00E2302C"/>
    <w:rPr>
      <w:rFonts w:eastAsia="Times New Roman"/>
      <w:lang w:eastAsia="en-US"/>
    </w:rPr>
  </w:style>
  <w:style w:type="character" w:styleId="Refdenotaalfinal">
    <w:name w:val="endnote reference"/>
    <w:rsid w:val="00E2302C"/>
    <w:rPr>
      <w:vertAlign w:val="superscript"/>
    </w:rPr>
  </w:style>
  <w:style w:type="character" w:styleId="Hipervnculovisitado">
    <w:name w:val="FollowedHyperlink"/>
    <w:rsid w:val="00D80A1D"/>
    <w:rPr>
      <w:color w:val="800080"/>
      <w:u w:val="single"/>
    </w:rPr>
  </w:style>
  <w:style w:type="table" w:styleId="Cuadrculamedia3-nfasis5">
    <w:name w:val="Medium Grid 3 Accent 5"/>
    <w:basedOn w:val="Tablanormal"/>
    <w:uiPriority w:val="69"/>
    <w:rsid w:val="00D612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tulo3Car">
    <w:name w:val="Título 3 Car"/>
    <w:link w:val="Ttulo3"/>
    <w:semiHidden/>
    <w:rsid w:val="00CB2436"/>
    <w:rPr>
      <w:rFonts w:ascii="Cambria" w:eastAsia="Times New Roman" w:hAnsi="Cambria"/>
      <w:b/>
      <w:bCs/>
      <w:sz w:val="26"/>
      <w:szCs w:val="26"/>
      <w:lang w:eastAsia="en-US"/>
    </w:rPr>
  </w:style>
  <w:style w:type="paragraph" w:customStyle="1" w:styleId="Prrafodelista2">
    <w:name w:val="Párrafo de lista2"/>
    <w:basedOn w:val="Normal"/>
    <w:rsid w:val="00CB2436"/>
    <w:pPr>
      <w:ind w:left="720"/>
    </w:pPr>
  </w:style>
  <w:style w:type="table" w:customStyle="1" w:styleId="Cuadrculamedia3-nfasis12">
    <w:name w:val="Cuadrícula media 3 - Énfasis 12"/>
    <w:rsid w:val="00CB24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styleId="Listaconvietas">
    <w:name w:val="List Bullet"/>
    <w:basedOn w:val="Normal"/>
    <w:rsid w:val="00CB2436"/>
    <w:pPr>
      <w:numPr>
        <w:numId w:val="2"/>
      </w:numPr>
      <w:contextualSpacing/>
    </w:pPr>
  </w:style>
  <w:style w:type="character" w:styleId="Ttulodellibro">
    <w:name w:val="Book Title"/>
    <w:aliases w:val="Nombre corto proyecto"/>
    <w:uiPriority w:val="33"/>
    <w:qFormat/>
    <w:rsid w:val="00CB2436"/>
    <w:rPr>
      <w:rFonts w:ascii="Calibri" w:hAnsi="Calibri"/>
      <w:b w:val="0"/>
      <w:bCs/>
      <w:smallCaps/>
      <w:color w:val="auto"/>
      <w:spacing w:val="5"/>
      <w:sz w:val="22"/>
    </w:rPr>
  </w:style>
  <w:style w:type="paragraph" w:styleId="TtuloTDC">
    <w:name w:val="TOC Heading"/>
    <w:basedOn w:val="Ttulo1"/>
    <w:next w:val="Normal"/>
    <w:uiPriority w:val="39"/>
    <w:semiHidden/>
    <w:unhideWhenUsed/>
    <w:qFormat/>
    <w:rsid w:val="00CB2436"/>
    <w:pPr>
      <w:keepLines/>
      <w:numPr>
        <w:numId w:val="1"/>
      </w:numPr>
      <w:spacing w:before="480" w:line="276" w:lineRule="auto"/>
      <w:contextualSpacing/>
      <w:outlineLvl w:val="9"/>
    </w:pPr>
    <w:rPr>
      <w:rFonts w:ascii="Cambria" w:hAnsi="Cambria"/>
      <w:color w:val="365F91"/>
      <w:sz w:val="28"/>
      <w:szCs w:val="28"/>
    </w:rPr>
  </w:style>
  <w:style w:type="paragraph" w:styleId="TDC1">
    <w:name w:val="toc 1"/>
    <w:basedOn w:val="Normal"/>
    <w:next w:val="Normal"/>
    <w:autoRedefine/>
    <w:uiPriority w:val="39"/>
    <w:locked/>
    <w:rsid w:val="00CB2436"/>
    <w:pPr>
      <w:tabs>
        <w:tab w:val="left" w:pos="440"/>
        <w:tab w:val="right" w:leader="dot" w:pos="8828"/>
      </w:tabs>
      <w:spacing w:before="240"/>
    </w:pPr>
  </w:style>
  <w:style w:type="character" w:styleId="nfasis">
    <w:name w:val="Emphasis"/>
    <w:qFormat/>
    <w:locked/>
    <w:rsid w:val="00CB2436"/>
    <w:rPr>
      <w:i/>
      <w:iCs/>
    </w:rPr>
  </w:style>
  <w:style w:type="paragraph" w:styleId="Listaconnmeros">
    <w:name w:val="List Number"/>
    <w:basedOn w:val="Normal"/>
    <w:rsid w:val="00CB2436"/>
    <w:pPr>
      <w:numPr>
        <w:numId w:val="4"/>
      </w:numPr>
      <w:contextualSpacing/>
    </w:pPr>
  </w:style>
  <w:style w:type="paragraph" w:styleId="Revisin">
    <w:name w:val="Revision"/>
    <w:hidden/>
    <w:uiPriority w:val="99"/>
    <w:semiHidden/>
    <w:rsid w:val="00BF36B1"/>
    <w:rPr>
      <w:rFonts w:eastAsia="Times New Roman"/>
      <w:sz w:val="22"/>
      <w:szCs w:val="22"/>
      <w:lang w:val="es-ES" w:eastAsia="en-US"/>
    </w:rPr>
  </w:style>
  <w:style w:type="paragraph" w:customStyle="1" w:styleId="titulogeneral">
    <w:name w:val="titulo general"/>
    <w:basedOn w:val="Prrafodelista"/>
    <w:qFormat/>
    <w:rsid w:val="002C5208"/>
    <w:pPr>
      <w:numPr>
        <w:numId w:val="10"/>
      </w:numPr>
    </w:pPr>
    <w:rPr>
      <w:rFonts w:eastAsia="Calibri" w:cs="Calibri"/>
      <w:b/>
      <w:sz w:val="24"/>
    </w:rPr>
  </w:style>
  <w:style w:type="paragraph" w:customStyle="1" w:styleId="Default">
    <w:name w:val="Default"/>
    <w:rsid w:val="00C84D63"/>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1987"/>
          <w:marRight w:val="0"/>
          <w:marTop w:val="77"/>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2">
          <w:marLeft w:val="418"/>
          <w:marRight w:val="0"/>
          <w:marTop w:val="91"/>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2">
          <w:marLeft w:val="1166"/>
          <w:marRight w:val="0"/>
          <w:marTop w:val="62"/>
          <w:marBottom w:val="0"/>
          <w:divBdr>
            <w:top w:val="none" w:sz="0" w:space="0" w:color="auto"/>
            <w:left w:val="none" w:sz="0" w:space="0" w:color="auto"/>
            <w:bottom w:val="none" w:sz="0" w:space="0" w:color="auto"/>
            <w:right w:val="none" w:sz="0" w:space="0" w:color="auto"/>
          </w:divBdr>
        </w:div>
        <w:div w:id="7">
          <w:marLeft w:val="1166"/>
          <w:marRight w:val="0"/>
          <w:marTop w:val="62"/>
          <w:marBottom w:val="0"/>
          <w:divBdr>
            <w:top w:val="none" w:sz="0" w:space="0" w:color="auto"/>
            <w:left w:val="none" w:sz="0" w:space="0" w:color="auto"/>
            <w:bottom w:val="none" w:sz="0" w:space="0" w:color="auto"/>
            <w:right w:val="none" w:sz="0" w:space="0" w:color="auto"/>
          </w:divBdr>
        </w:div>
        <w:div w:id="9">
          <w:marLeft w:val="1166"/>
          <w:marRight w:val="0"/>
          <w:marTop w:val="62"/>
          <w:marBottom w:val="0"/>
          <w:divBdr>
            <w:top w:val="none" w:sz="0" w:space="0" w:color="auto"/>
            <w:left w:val="none" w:sz="0" w:space="0" w:color="auto"/>
            <w:bottom w:val="none" w:sz="0" w:space="0" w:color="auto"/>
            <w:right w:val="none" w:sz="0" w:space="0" w:color="auto"/>
          </w:divBdr>
        </w:div>
        <w:div w:id="14">
          <w:marLeft w:val="1166"/>
          <w:marRight w:val="0"/>
          <w:marTop w:val="62"/>
          <w:marBottom w:val="0"/>
          <w:divBdr>
            <w:top w:val="none" w:sz="0" w:space="0" w:color="auto"/>
            <w:left w:val="none" w:sz="0" w:space="0" w:color="auto"/>
            <w:bottom w:val="none" w:sz="0" w:space="0" w:color="auto"/>
            <w:right w:val="none" w:sz="0" w:space="0" w:color="auto"/>
          </w:divBdr>
        </w:div>
        <w:div w:id="20">
          <w:marLeft w:val="1166"/>
          <w:marRight w:val="0"/>
          <w:marTop w:val="62"/>
          <w:marBottom w:val="0"/>
          <w:divBdr>
            <w:top w:val="none" w:sz="0" w:space="0" w:color="auto"/>
            <w:left w:val="none" w:sz="0" w:space="0" w:color="auto"/>
            <w:bottom w:val="none" w:sz="0" w:space="0" w:color="auto"/>
            <w:right w:val="none" w:sz="0" w:space="0" w:color="auto"/>
          </w:divBdr>
        </w:div>
        <w:div w:id="22">
          <w:marLeft w:val="1166"/>
          <w:marRight w:val="0"/>
          <w:marTop w:val="62"/>
          <w:marBottom w:val="0"/>
          <w:divBdr>
            <w:top w:val="none" w:sz="0" w:space="0" w:color="auto"/>
            <w:left w:val="none" w:sz="0" w:space="0" w:color="auto"/>
            <w:bottom w:val="none" w:sz="0" w:space="0" w:color="auto"/>
            <w:right w:val="none" w:sz="0" w:space="0" w:color="auto"/>
          </w:divBdr>
        </w:div>
        <w:div w:id="27">
          <w:marLeft w:val="1166"/>
          <w:marRight w:val="0"/>
          <w:marTop w:val="62"/>
          <w:marBottom w:val="0"/>
          <w:divBdr>
            <w:top w:val="none" w:sz="0" w:space="0" w:color="auto"/>
            <w:left w:val="none" w:sz="0" w:space="0" w:color="auto"/>
            <w:bottom w:val="none" w:sz="0" w:space="0" w:color="auto"/>
            <w:right w:val="none" w:sz="0" w:space="0" w:color="auto"/>
          </w:divBdr>
        </w:div>
        <w:div w:id="32">
          <w:marLeft w:val="1166"/>
          <w:marRight w:val="0"/>
          <w:marTop w:val="62"/>
          <w:marBottom w:val="0"/>
          <w:divBdr>
            <w:top w:val="none" w:sz="0" w:space="0" w:color="auto"/>
            <w:left w:val="none" w:sz="0" w:space="0" w:color="auto"/>
            <w:bottom w:val="none" w:sz="0" w:space="0" w:color="auto"/>
            <w:right w:val="none" w:sz="0" w:space="0" w:color="auto"/>
          </w:divBdr>
        </w:div>
        <w:div w:id="37">
          <w:marLeft w:val="547"/>
          <w:marRight w:val="0"/>
          <w:marTop w:val="72"/>
          <w:marBottom w:val="0"/>
          <w:divBdr>
            <w:top w:val="none" w:sz="0" w:space="0" w:color="auto"/>
            <w:left w:val="none" w:sz="0" w:space="0" w:color="auto"/>
            <w:bottom w:val="none" w:sz="0" w:space="0" w:color="auto"/>
            <w:right w:val="none" w:sz="0" w:space="0" w:color="auto"/>
          </w:divBdr>
        </w:div>
        <w:div w:id="42">
          <w:marLeft w:val="1166"/>
          <w:marRight w:val="0"/>
          <w:marTop w:val="62"/>
          <w:marBottom w:val="0"/>
          <w:divBdr>
            <w:top w:val="none" w:sz="0" w:space="0" w:color="auto"/>
            <w:left w:val="none" w:sz="0" w:space="0" w:color="auto"/>
            <w:bottom w:val="none" w:sz="0" w:space="0" w:color="auto"/>
            <w:right w:val="none" w:sz="0" w:space="0" w:color="auto"/>
          </w:divBdr>
        </w:div>
        <w:div w:id="49">
          <w:marLeft w:val="1166"/>
          <w:marRight w:val="0"/>
          <w:marTop w:val="62"/>
          <w:marBottom w:val="0"/>
          <w:divBdr>
            <w:top w:val="none" w:sz="0" w:space="0" w:color="auto"/>
            <w:left w:val="none" w:sz="0" w:space="0" w:color="auto"/>
            <w:bottom w:val="none" w:sz="0" w:space="0" w:color="auto"/>
            <w:right w:val="none" w:sz="0" w:space="0" w:color="auto"/>
          </w:divBdr>
        </w:div>
        <w:div w:id="50">
          <w:marLeft w:val="1166"/>
          <w:marRight w:val="0"/>
          <w:marTop w:val="62"/>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6">
          <w:marLeft w:val="418"/>
          <w:marRight w:val="0"/>
          <w:marTop w:val="91"/>
          <w:marBottom w:val="0"/>
          <w:divBdr>
            <w:top w:val="none" w:sz="0" w:space="0" w:color="auto"/>
            <w:left w:val="none" w:sz="0" w:space="0" w:color="auto"/>
            <w:bottom w:val="none" w:sz="0" w:space="0" w:color="auto"/>
            <w:right w:val="none" w:sz="0" w:space="0" w:color="auto"/>
          </w:divBdr>
        </w:div>
        <w:div w:id="23">
          <w:marLeft w:val="418"/>
          <w:marRight w:val="0"/>
          <w:marTop w:val="91"/>
          <w:marBottom w:val="0"/>
          <w:divBdr>
            <w:top w:val="none" w:sz="0" w:space="0" w:color="auto"/>
            <w:left w:val="none" w:sz="0" w:space="0" w:color="auto"/>
            <w:bottom w:val="none" w:sz="0" w:space="0" w:color="auto"/>
            <w:right w:val="none" w:sz="0" w:space="0" w:color="auto"/>
          </w:divBdr>
        </w:div>
        <w:div w:id="25">
          <w:marLeft w:val="418"/>
          <w:marRight w:val="0"/>
          <w:marTop w:val="91"/>
          <w:marBottom w:val="0"/>
          <w:divBdr>
            <w:top w:val="none" w:sz="0" w:space="0" w:color="auto"/>
            <w:left w:val="none" w:sz="0" w:space="0" w:color="auto"/>
            <w:bottom w:val="none" w:sz="0" w:space="0" w:color="auto"/>
            <w:right w:val="none" w:sz="0" w:space="0" w:color="auto"/>
          </w:divBdr>
        </w:div>
        <w:div w:id="35">
          <w:marLeft w:val="418"/>
          <w:marRight w:val="0"/>
          <w:marTop w:val="91"/>
          <w:marBottom w:val="0"/>
          <w:divBdr>
            <w:top w:val="none" w:sz="0" w:space="0" w:color="auto"/>
            <w:left w:val="none" w:sz="0" w:space="0" w:color="auto"/>
            <w:bottom w:val="none" w:sz="0" w:space="0" w:color="auto"/>
            <w:right w:val="none" w:sz="0" w:space="0" w:color="auto"/>
          </w:divBdr>
        </w:div>
        <w:div w:id="56">
          <w:marLeft w:val="418"/>
          <w:marRight w:val="0"/>
          <w:marTop w:val="91"/>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1">
          <w:marLeft w:val="1123"/>
          <w:marRight w:val="0"/>
          <w:marTop w:val="91"/>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6">
          <w:marLeft w:val="418"/>
          <w:marRight w:val="0"/>
          <w:marTop w:val="91"/>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29">
          <w:marLeft w:val="1123"/>
          <w:marRight w:val="0"/>
          <w:marTop w:val="91"/>
          <w:marBottom w:val="0"/>
          <w:divBdr>
            <w:top w:val="none" w:sz="0" w:space="0" w:color="auto"/>
            <w:left w:val="none" w:sz="0" w:space="0" w:color="auto"/>
            <w:bottom w:val="none" w:sz="0" w:space="0" w:color="auto"/>
            <w:right w:val="none" w:sz="0" w:space="0" w:color="auto"/>
          </w:divBdr>
        </w:div>
        <w:div w:id="55">
          <w:marLeft w:val="1123"/>
          <w:marRight w:val="0"/>
          <w:marTop w:val="91"/>
          <w:marBottom w:val="0"/>
          <w:divBdr>
            <w:top w:val="none" w:sz="0" w:space="0" w:color="auto"/>
            <w:left w:val="none" w:sz="0" w:space="0" w:color="auto"/>
            <w:bottom w:val="none" w:sz="0" w:space="0" w:color="auto"/>
            <w:right w:val="none" w:sz="0" w:space="0" w:color="auto"/>
          </w:divBdr>
        </w:div>
        <w:div w:id="57">
          <w:marLeft w:val="1123"/>
          <w:marRight w:val="0"/>
          <w:marTop w:val="91"/>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40">
          <w:marLeft w:val="418"/>
          <w:marRight w:val="0"/>
          <w:marTop w:val="91"/>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sChild>
        <w:div w:id="10">
          <w:marLeft w:val="418"/>
          <w:marRight w:val="0"/>
          <w:marTop w:val="91"/>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28">
          <w:marLeft w:val="418"/>
          <w:marRight w:val="0"/>
          <w:marTop w:val="91"/>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24">
          <w:marLeft w:val="1123"/>
          <w:marRight w:val="0"/>
          <w:marTop w:val="91"/>
          <w:marBottom w:val="0"/>
          <w:divBdr>
            <w:top w:val="none" w:sz="0" w:space="0" w:color="auto"/>
            <w:left w:val="none" w:sz="0" w:space="0" w:color="auto"/>
            <w:bottom w:val="none" w:sz="0" w:space="0" w:color="auto"/>
            <w:right w:val="none" w:sz="0" w:space="0" w:color="auto"/>
          </w:divBdr>
        </w:div>
        <w:div w:id="26">
          <w:marLeft w:val="1123"/>
          <w:marRight w:val="0"/>
          <w:marTop w:val="91"/>
          <w:marBottom w:val="0"/>
          <w:divBdr>
            <w:top w:val="none" w:sz="0" w:space="0" w:color="auto"/>
            <w:left w:val="none" w:sz="0" w:space="0" w:color="auto"/>
            <w:bottom w:val="none" w:sz="0" w:space="0" w:color="auto"/>
            <w:right w:val="none" w:sz="0" w:space="0" w:color="auto"/>
          </w:divBdr>
        </w:div>
        <w:div w:id="30">
          <w:marLeft w:val="1123"/>
          <w:marRight w:val="0"/>
          <w:marTop w:val="91"/>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8988397">
      <w:bodyDiv w:val="1"/>
      <w:marLeft w:val="0"/>
      <w:marRight w:val="0"/>
      <w:marTop w:val="0"/>
      <w:marBottom w:val="0"/>
      <w:divBdr>
        <w:top w:val="none" w:sz="0" w:space="0" w:color="auto"/>
        <w:left w:val="none" w:sz="0" w:space="0" w:color="auto"/>
        <w:bottom w:val="none" w:sz="0" w:space="0" w:color="auto"/>
        <w:right w:val="none" w:sz="0" w:space="0" w:color="auto"/>
      </w:divBdr>
    </w:div>
    <w:div w:id="158424360">
      <w:bodyDiv w:val="1"/>
      <w:marLeft w:val="0"/>
      <w:marRight w:val="0"/>
      <w:marTop w:val="0"/>
      <w:marBottom w:val="0"/>
      <w:divBdr>
        <w:top w:val="none" w:sz="0" w:space="0" w:color="auto"/>
        <w:left w:val="none" w:sz="0" w:space="0" w:color="auto"/>
        <w:bottom w:val="none" w:sz="0" w:space="0" w:color="auto"/>
        <w:right w:val="none" w:sz="0" w:space="0" w:color="auto"/>
      </w:divBdr>
    </w:div>
    <w:div w:id="193885823">
      <w:bodyDiv w:val="1"/>
      <w:marLeft w:val="0"/>
      <w:marRight w:val="0"/>
      <w:marTop w:val="0"/>
      <w:marBottom w:val="0"/>
      <w:divBdr>
        <w:top w:val="none" w:sz="0" w:space="0" w:color="auto"/>
        <w:left w:val="none" w:sz="0" w:space="0" w:color="auto"/>
        <w:bottom w:val="none" w:sz="0" w:space="0" w:color="auto"/>
        <w:right w:val="none" w:sz="0" w:space="0" w:color="auto"/>
      </w:divBdr>
    </w:div>
    <w:div w:id="222133447">
      <w:bodyDiv w:val="1"/>
      <w:marLeft w:val="0"/>
      <w:marRight w:val="0"/>
      <w:marTop w:val="0"/>
      <w:marBottom w:val="0"/>
      <w:divBdr>
        <w:top w:val="none" w:sz="0" w:space="0" w:color="auto"/>
        <w:left w:val="none" w:sz="0" w:space="0" w:color="auto"/>
        <w:bottom w:val="none" w:sz="0" w:space="0" w:color="auto"/>
        <w:right w:val="none" w:sz="0" w:space="0" w:color="auto"/>
      </w:divBdr>
    </w:div>
    <w:div w:id="271479734">
      <w:bodyDiv w:val="1"/>
      <w:marLeft w:val="0"/>
      <w:marRight w:val="0"/>
      <w:marTop w:val="0"/>
      <w:marBottom w:val="0"/>
      <w:divBdr>
        <w:top w:val="none" w:sz="0" w:space="0" w:color="auto"/>
        <w:left w:val="none" w:sz="0" w:space="0" w:color="auto"/>
        <w:bottom w:val="none" w:sz="0" w:space="0" w:color="auto"/>
        <w:right w:val="none" w:sz="0" w:space="0" w:color="auto"/>
      </w:divBdr>
    </w:div>
    <w:div w:id="376904188">
      <w:bodyDiv w:val="1"/>
      <w:marLeft w:val="0"/>
      <w:marRight w:val="0"/>
      <w:marTop w:val="0"/>
      <w:marBottom w:val="0"/>
      <w:divBdr>
        <w:top w:val="none" w:sz="0" w:space="0" w:color="auto"/>
        <w:left w:val="none" w:sz="0" w:space="0" w:color="auto"/>
        <w:bottom w:val="none" w:sz="0" w:space="0" w:color="auto"/>
        <w:right w:val="none" w:sz="0" w:space="0" w:color="auto"/>
      </w:divBdr>
      <w:divsChild>
        <w:div w:id="985545724">
          <w:marLeft w:val="0"/>
          <w:marRight w:val="0"/>
          <w:marTop w:val="0"/>
          <w:marBottom w:val="0"/>
          <w:divBdr>
            <w:top w:val="none" w:sz="0" w:space="0" w:color="auto"/>
            <w:left w:val="none" w:sz="0" w:space="0" w:color="auto"/>
            <w:bottom w:val="none" w:sz="0" w:space="0" w:color="auto"/>
            <w:right w:val="none" w:sz="0" w:space="0" w:color="auto"/>
          </w:divBdr>
        </w:div>
        <w:div w:id="1341270753">
          <w:marLeft w:val="0"/>
          <w:marRight w:val="0"/>
          <w:marTop w:val="0"/>
          <w:marBottom w:val="0"/>
          <w:divBdr>
            <w:top w:val="none" w:sz="0" w:space="0" w:color="auto"/>
            <w:left w:val="none" w:sz="0" w:space="0" w:color="auto"/>
            <w:bottom w:val="none" w:sz="0" w:space="0" w:color="auto"/>
            <w:right w:val="none" w:sz="0" w:space="0" w:color="auto"/>
          </w:divBdr>
        </w:div>
        <w:div w:id="1367943382">
          <w:marLeft w:val="0"/>
          <w:marRight w:val="0"/>
          <w:marTop w:val="0"/>
          <w:marBottom w:val="0"/>
          <w:divBdr>
            <w:top w:val="none" w:sz="0" w:space="0" w:color="auto"/>
            <w:left w:val="none" w:sz="0" w:space="0" w:color="auto"/>
            <w:bottom w:val="none" w:sz="0" w:space="0" w:color="auto"/>
            <w:right w:val="none" w:sz="0" w:space="0" w:color="auto"/>
          </w:divBdr>
        </w:div>
      </w:divsChild>
    </w:div>
    <w:div w:id="379599593">
      <w:bodyDiv w:val="1"/>
      <w:marLeft w:val="0"/>
      <w:marRight w:val="0"/>
      <w:marTop w:val="0"/>
      <w:marBottom w:val="0"/>
      <w:divBdr>
        <w:top w:val="none" w:sz="0" w:space="0" w:color="auto"/>
        <w:left w:val="none" w:sz="0" w:space="0" w:color="auto"/>
        <w:bottom w:val="none" w:sz="0" w:space="0" w:color="auto"/>
        <w:right w:val="none" w:sz="0" w:space="0" w:color="auto"/>
      </w:divBdr>
    </w:div>
    <w:div w:id="468590136">
      <w:bodyDiv w:val="1"/>
      <w:marLeft w:val="0"/>
      <w:marRight w:val="0"/>
      <w:marTop w:val="0"/>
      <w:marBottom w:val="0"/>
      <w:divBdr>
        <w:top w:val="none" w:sz="0" w:space="0" w:color="auto"/>
        <w:left w:val="none" w:sz="0" w:space="0" w:color="auto"/>
        <w:bottom w:val="none" w:sz="0" w:space="0" w:color="auto"/>
        <w:right w:val="none" w:sz="0" w:space="0" w:color="auto"/>
      </w:divBdr>
    </w:div>
    <w:div w:id="709651701">
      <w:bodyDiv w:val="1"/>
      <w:marLeft w:val="0"/>
      <w:marRight w:val="0"/>
      <w:marTop w:val="0"/>
      <w:marBottom w:val="0"/>
      <w:divBdr>
        <w:top w:val="none" w:sz="0" w:space="0" w:color="auto"/>
        <w:left w:val="none" w:sz="0" w:space="0" w:color="auto"/>
        <w:bottom w:val="none" w:sz="0" w:space="0" w:color="auto"/>
        <w:right w:val="none" w:sz="0" w:space="0" w:color="auto"/>
      </w:divBdr>
    </w:div>
    <w:div w:id="723913345">
      <w:bodyDiv w:val="1"/>
      <w:marLeft w:val="0"/>
      <w:marRight w:val="0"/>
      <w:marTop w:val="0"/>
      <w:marBottom w:val="0"/>
      <w:divBdr>
        <w:top w:val="none" w:sz="0" w:space="0" w:color="auto"/>
        <w:left w:val="none" w:sz="0" w:space="0" w:color="auto"/>
        <w:bottom w:val="none" w:sz="0" w:space="0" w:color="auto"/>
        <w:right w:val="none" w:sz="0" w:space="0" w:color="auto"/>
      </w:divBdr>
    </w:div>
    <w:div w:id="747311727">
      <w:bodyDiv w:val="1"/>
      <w:marLeft w:val="0"/>
      <w:marRight w:val="0"/>
      <w:marTop w:val="0"/>
      <w:marBottom w:val="0"/>
      <w:divBdr>
        <w:top w:val="none" w:sz="0" w:space="0" w:color="auto"/>
        <w:left w:val="none" w:sz="0" w:space="0" w:color="auto"/>
        <w:bottom w:val="none" w:sz="0" w:space="0" w:color="auto"/>
        <w:right w:val="none" w:sz="0" w:space="0" w:color="auto"/>
      </w:divBdr>
    </w:div>
    <w:div w:id="866872082">
      <w:bodyDiv w:val="1"/>
      <w:marLeft w:val="0"/>
      <w:marRight w:val="0"/>
      <w:marTop w:val="0"/>
      <w:marBottom w:val="0"/>
      <w:divBdr>
        <w:top w:val="none" w:sz="0" w:space="0" w:color="auto"/>
        <w:left w:val="none" w:sz="0" w:space="0" w:color="auto"/>
        <w:bottom w:val="none" w:sz="0" w:space="0" w:color="auto"/>
        <w:right w:val="none" w:sz="0" w:space="0" w:color="auto"/>
      </w:divBdr>
    </w:div>
    <w:div w:id="884416524">
      <w:bodyDiv w:val="1"/>
      <w:marLeft w:val="0"/>
      <w:marRight w:val="0"/>
      <w:marTop w:val="0"/>
      <w:marBottom w:val="0"/>
      <w:divBdr>
        <w:top w:val="none" w:sz="0" w:space="0" w:color="auto"/>
        <w:left w:val="none" w:sz="0" w:space="0" w:color="auto"/>
        <w:bottom w:val="none" w:sz="0" w:space="0" w:color="auto"/>
        <w:right w:val="none" w:sz="0" w:space="0" w:color="auto"/>
      </w:divBdr>
    </w:div>
    <w:div w:id="934828030">
      <w:bodyDiv w:val="1"/>
      <w:marLeft w:val="0"/>
      <w:marRight w:val="0"/>
      <w:marTop w:val="0"/>
      <w:marBottom w:val="0"/>
      <w:divBdr>
        <w:top w:val="none" w:sz="0" w:space="0" w:color="auto"/>
        <w:left w:val="none" w:sz="0" w:space="0" w:color="auto"/>
        <w:bottom w:val="none" w:sz="0" w:space="0" w:color="auto"/>
        <w:right w:val="none" w:sz="0" w:space="0" w:color="auto"/>
      </w:divBdr>
    </w:div>
    <w:div w:id="951786096">
      <w:bodyDiv w:val="1"/>
      <w:marLeft w:val="0"/>
      <w:marRight w:val="0"/>
      <w:marTop w:val="0"/>
      <w:marBottom w:val="0"/>
      <w:divBdr>
        <w:top w:val="none" w:sz="0" w:space="0" w:color="auto"/>
        <w:left w:val="none" w:sz="0" w:space="0" w:color="auto"/>
        <w:bottom w:val="none" w:sz="0" w:space="0" w:color="auto"/>
        <w:right w:val="none" w:sz="0" w:space="0" w:color="auto"/>
      </w:divBdr>
    </w:div>
    <w:div w:id="959645943">
      <w:bodyDiv w:val="1"/>
      <w:marLeft w:val="0"/>
      <w:marRight w:val="0"/>
      <w:marTop w:val="0"/>
      <w:marBottom w:val="0"/>
      <w:divBdr>
        <w:top w:val="none" w:sz="0" w:space="0" w:color="auto"/>
        <w:left w:val="none" w:sz="0" w:space="0" w:color="auto"/>
        <w:bottom w:val="none" w:sz="0" w:space="0" w:color="auto"/>
        <w:right w:val="none" w:sz="0" w:space="0" w:color="auto"/>
      </w:divBdr>
    </w:div>
    <w:div w:id="1040713431">
      <w:bodyDiv w:val="1"/>
      <w:marLeft w:val="0"/>
      <w:marRight w:val="0"/>
      <w:marTop w:val="0"/>
      <w:marBottom w:val="0"/>
      <w:divBdr>
        <w:top w:val="none" w:sz="0" w:space="0" w:color="auto"/>
        <w:left w:val="none" w:sz="0" w:space="0" w:color="auto"/>
        <w:bottom w:val="none" w:sz="0" w:space="0" w:color="auto"/>
        <w:right w:val="none" w:sz="0" w:space="0" w:color="auto"/>
      </w:divBdr>
    </w:div>
    <w:div w:id="1042291519">
      <w:bodyDiv w:val="1"/>
      <w:marLeft w:val="0"/>
      <w:marRight w:val="0"/>
      <w:marTop w:val="0"/>
      <w:marBottom w:val="0"/>
      <w:divBdr>
        <w:top w:val="none" w:sz="0" w:space="0" w:color="auto"/>
        <w:left w:val="none" w:sz="0" w:space="0" w:color="auto"/>
        <w:bottom w:val="none" w:sz="0" w:space="0" w:color="auto"/>
        <w:right w:val="none" w:sz="0" w:space="0" w:color="auto"/>
      </w:divBdr>
    </w:div>
    <w:div w:id="1043679040">
      <w:bodyDiv w:val="1"/>
      <w:marLeft w:val="0"/>
      <w:marRight w:val="0"/>
      <w:marTop w:val="0"/>
      <w:marBottom w:val="0"/>
      <w:divBdr>
        <w:top w:val="none" w:sz="0" w:space="0" w:color="auto"/>
        <w:left w:val="none" w:sz="0" w:space="0" w:color="auto"/>
        <w:bottom w:val="none" w:sz="0" w:space="0" w:color="auto"/>
        <w:right w:val="none" w:sz="0" w:space="0" w:color="auto"/>
      </w:divBdr>
    </w:div>
    <w:div w:id="1135411715">
      <w:bodyDiv w:val="1"/>
      <w:marLeft w:val="0"/>
      <w:marRight w:val="0"/>
      <w:marTop w:val="0"/>
      <w:marBottom w:val="0"/>
      <w:divBdr>
        <w:top w:val="none" w:sz="0" w:space="0" w:color="auto"/>
        <w:left w:val="none" w:sz="0" w:space="0" w:color="auto"/>
        <w:bottom w:val="none" w:sz="0" w:space="0" w:color="auto"/>
        <w:right w:val="none" w:sz="0" w:space="0" w:color="auto"/>
      </w:divBdr>
    </w:div>
    <w:div w:id="1218080871">
      <w:bodyDiv w:val="1"/>
      <w:marLeft w:val="0"/>
      <w:marRight w:val="0"/>
      <w:marTop w:val="0"/>
      <w:marBottom w:val="0"/>
      <w:divBdr>
        <w:top w:val="none" w:sz="0" w:space="0" w:color="auto"/>
        <w:left w:val="none" w:sz="0" w:space="0" w:color="auto"/>
        <w:bottom w:val="none" w:sz="0" w:space="0" w:color="auto"/>
        <w:right w:val="none" w:sz="0" w:space="0" w:color="auto"/>
      </w:divBdr>
      <w:divsChild>
        <w:div w:id="1140465001">
          <w:marLeft w:val="418"/>
          <w:marRight w:val="0"/>
          <w:marTop w:val="91"/>
          <w:marBottom w:val="0"/>
          <w:divBdr>
            <w:top w:val="none" w:sz="0" w:space="0" w:color="auto"/>
            <w:left w:val="none" w:sz="0" w:space="0" w:color="auto"/>
            <w:bottom w:val="none" w:sz="0" w:space="0" w:color="auto"/>
            <w:right w:val="none" w:sz="0" w:space="0" w:color="auto"/>
          </w:divBdr>
        </w:div>
      </w:divsChild>
    </w:div>
    <w:div w:id="1264873574">
      <w:bodyDiv w:val="1"/>
      <w:marLeft w:val="0"/>
      <w:marRight w:val="0"/>
      <w:marTop w:val="0"/>
      <w:marBottom w:val="0"/>
      <w:divBdr>
        <w:top w:val="none" w:sz="0" w:space="0" w:color="auto"/>
        <w:left w:val="none" w:sz="0" w:space="0" w:color="auto"/>
        <w:bottom w:val="none" w:sz="0" w:space="0" w:color="auto"/>
        <w:right w:val="none" w:sz="0" w:space="0" w:color="auto"/>
      </w:divBdr>
    </w:div>
    <w:div w:id="1348749256">
      <w:bodyDiv w:val="1"/>
      <w:marLeft w:val="0"/>
      <w:marRight w:val="0"/>
      <w:marTop w:val="0"/>
      <w:marBottom w:val="0"/>
      <w:divBdr>
        <w:top w:val="none" w:sz="0" w:space="0" w:color="auto"/>
        <w:left w:val="none" w:sz="0" w:space="0" w:color="auto"/>
        <w:bottom w:val="none" w:sz="0" w:space="0" w:color="auto"/>
        <w:right w:val="none" w:sz="0" w:space="0" w:color="auto"/>
      </w:divBdr>
    </w:div>
    <w:div w:id="1453786293">
      <w:bodyDiv w:val="1"/>
      <w:marLeft w:val="0"/>
      <w:marRight w:val="0"/>
      <w:marTop w:val="0"/>
      <w:marBottom w:val="0"/>
      <w:divBdr>
        <w:top w:val="none" w:sz="0" w:space="0" w:color="auto"/>
        <w:left w:val="none" w:sz="0" w:space="0" w:color="auto"/>
        <w:bottom w:val="none" w:sz="0" w:space="0" w:color="auto"/>
        <w:right w:val="none" w:sz="0" w:space="0" w:color="auto"/>
      </w:divBdr>
    </w:div>
    <w:div w:id="1611619339">
      <w:bodyDiv w:val="1"/>
      <w:marLeft w:val="0"/>
      <w:marRight w:val="0"/>
      <w:marTop w:val="0"/>
      <w:marBottom w:val="0"/>
      <w:divBdr>
        <w:top w:val="none" w:sz="0" w:space="0" w:color="auto"/>
        <w:left w:val="none" w:sz="0" w:space="0" w:color="auto"/>
        <w:bottom w:val="none" w:sz="0" w:space="0" w:color="auto"/>
        <w:right w:val="none" w:sz="0" w:space="0" w:color="auto"/>
      </w:divBdr>
    </w:div>
    <w:div w:id="1627272067">
      <w:bodyDiv w:val="1"/>
      <w:marLeft w:val="0"/>
      <w:marRight w:val="0"/>
      <w:marTop w:val="0"/>
      <w:marBottom w:val="0"/>
      <w:divBdr>
        <w:top w:val="none" w:sz="0" w:space="0" w:color="auto"/>
        <w:left w:val="none" w:sz="0" w:space="0" w:color="auto"/>
        <w:bottom w:val="none" w:sz="0" w:space="0" w:color="auto"/>
        <w:right w:val="none" w:sz="0" w:space="0" w:color="auto"/>
      </w:divBdr>
    </w:div>
    <w:div w:id="1634167874">
      <w:bodyDiv w:val="1"/>
      <w:marLeft w:val="0"/>
      <w:marRight w:val="0"/>
      <w:marTop w:val="0"/>
      <w:marBottom w:val="0"/>
      <w:divBdr>
        <w:top w:val="none" w:sz="0" w:space="0" w:color="auto"/>
        <w:left w:val="none" w:sz="0" w:space="0" w:color="auto"/>
        <w:bottom w:val="none" w:sz="0" w:space="0" w:color="auto"/>
        <w:right w:val="none" w:sz="0" w:space="0" w:color="auto"/>
      </w:divBdr>
    </w:div>
    <w:div w:id="1649631231">
      <w:bodyDiv w:val="1"/>
      <w:marLeft w:val="0"/>
      <w:marRight w:val="0"/>
      <w:marTop w:val="0"/>
      <w:marBottom w:val="0"/>
      <w:divBdr>
        <w:top w:val="none" w:sz="0" w:space="0" w:color="auto"/>
        <w:left w:val="none" w:sz="0" w:space="0" w:color="auto"/>
        <w:bottom w:val="none" w:sz="0" w:space="0" w:color="auto"/>
        <w:right w:val="none" w:sz="0" w:space="0" w:color="auto"/>
      </w:divBdr>
    </w:div>
    <w:div w:id="1649942760">
      <w:bodyDiv w:val="1"/>
      <w:marLeft w:val="0"/>
      <w:marRight w:val="0"/>
      <w:marTop w:val="0"/>
      <w:marBottom w:val="0"/>
      <w:divBdr>
        <w:top w:val="none" w:sz="0" w:space="0" w:color="auto"/>
        <w:left w:val="none" w:sz="0" w:space="0" w:color="auto"/>
        <w:bottom w:val="none" w:sz="0" w:space="0" w:color="auto"/>
        <w:right w:val="none" w:sz="0" w:space="0" w:color="auto"/>
      </w:divBdr>
    </w:div>
    <w:div w:id="1710183858">
      <w:bodyDiv w:val="1"/>
      <w:marLeft w:val="0"/>
      <w:marRight w:val="0"/>
      <w:marTop w:val="0"/>
      <w:marBottom w:val="0"/>
      <w:divBdr>
        <w:top w:val="none" w:sz="0" w:space="0" w:color="auto"/>
        <w:left w:val="none" w:sz="0" w:space="0" w:color="auto"/>
        <w:bottom w:val="none" w:sz="0" w:space="0" w:color="auto"/>
        <w:right w:val="none" w:sz="0" w:space="0" w:color="auto"/>
      </w:divBdr>
    </w:div>
    <w:div w:id="1712000388">
      <w:bodyDiv w:val="1"/>
      <w:marLeft w:val="0"/>
      <w:marRight w:val="0"/>
      <w:marTop w:val="0"/>
      <w:marBottom w:val="0"/>
      <w:divBdr>
        <w:top w:val="none" w:sz="0" w:space="0" w:color="auto"/>
        <w:left w:val="none" w:sz="0" w:space="0" w:color="auto"/>
        <w:bottom w:val="none" w:sz="0" w:space="0" w:color="auto"/>
        <w:right w:val="none" w:sz="0" w:space="0" w:color="auto"/>
      </w:divBdr>
      <w:divsChild>
        <w:div w:id="1636989793">
          <w:marLeft w:val="0"/>
          <w:marRight w:val="0"/>
          <w:marTop w:val="0"/>
          <w:marBottom w:val="0"/>
          <w:divBdr>
            <w:top w:val="none" w:sz="0" w:space="0" w:color="auto"/>
            <w:left w:val="none" w:sz="0" w:space="0" w:color="auto"/>
            <w:bottom w:val="none" w:sz="0" w:space="0" w:color="auto"/>
            <w:right w:val="none" w:sz="0" w:space="0" w:color="auto"/>
          </w:divBdr>
        </w:div>
      </w:divsChild>
    </w:div>
    <w:div w:id="1722899612">
      <w:bodyDiv w:val="1"/>
      <w:marLeft w:val="0"/>
      <w:marRight w:val="0"/>
      <w:marTop w:val="0"/>
      <w:marBottom w:val="0"/>
      <w:divBdr>
        <w:top w:val="none" w:sz="0" w:space="0" w:color="auto"/>
        <w:left w:val="none" w:sz="0" w:space="0" w:color="auto"/>
        <w:bottom w:val="none" w:sz="0" w:space="0" w:color="auto"/>
        <w:right w:val="none" w:sz="0" w:space="0" w:color="auto"/>
      </w:divBdr>
    </w:div>
    <w:div w:id="1750232509">
      <w:bodyDiv w:val="1"/>
      <w:marLeft w:val="0"/>
      <w:marRight w:val="0"/>
      <w:marTop w:val="0"/>
      <w:marBottom w:val="0"/>
      <w:divBdr>
        <w:top w:val="none" w:sz="0" w:space="0" w:color="auto"/>
        <w:left w:val="none" w:sz="0" w:space="0" w:color="auto"/>
        <w:bottom w:val="none" w:sz="0" w:space="0" w:color="auto"/>
        <w:right w:val="none" w:sz="0" w:space="0" w:color="auto"/>
      </w:divBdr>
    </w:div>
    <w:div w:id="1786264090">
      <w:bodyDiv w:val="1"/>
      <w:marLeft w:val="0"/>
      <w:marRight w:val="0"/>
      <w:marTop w:val="0"/>
      <w:marBottom w:val="0"/>
      <w:divBdr>
        <w:top w:val="none" w:sz="0" w:space="0" w:color="auto"/>
        <w:left w:val="none" w:sz="0" w:space="0" w:color="auto"/>
        <w:bottom w:val="none" w:sz="0" w:space="0" w:color="auto"/>
        <w:right w:val="none" w:sz="0" w:space="0" w:color="auto"/>
      </w:divBdr>
    </w:div>
    <w:div w:id="1829977469">
      <w:bodyDiv w:val="1"/>
      <w:marLeft w:val="0"/>
      <w:marRight w:val="0"/>
      <w:marTop w:val="0"/>
      <w:marBottom w:val="0"/>
      <w:divBdr>
        <w:top w:val="none" w:sz="0" w:space="0" w:color="auto"/>
        <w:left w:val="none" w:sz="0" w:space="0" w:color="auto"/>
        <w:bottom w:val="none" w:sz="0" w:space="0" w:color="auto"/>
        <w:right w:val="none" w:sz="0" w:space="0" w:color="auto"/>
      </w:divBdr>
    </w:div>
    <w:div w:id="1878158150">
      <w:bodyDiv w:val="1"/>
      <w:marLeft w:val="0"/>
      <w:marRight w:val="0"/>
      <w:marTop w:val="0"/>
      <w:marBottom w:val="0"/>
      <w:divBdr>
        <w:top w:val="none" w:sz="0" w:space="0" w:color="auto"/>
        <w:left w:val="none" w:sz="0" w:space="0" w:color="auto"/>
        <w:bottom w:val="none" w:sz="0" w:space="0" w:color="auto"/>
        <w:right w:val="none" w:sz="0" w:space="0" w:color="auto"/>
      </w:divBdr>
    </w:div>
    <w:div w:id="1942372174">
      <w:bodyDiv w:val="1"/>
      <w:marLeft w:val="0"/>
      <w:marRight w:val="0"/>
      <w:marTop w:val="0"/>
      <w:marBottom w:val="0"/>
      <w:divBdr>
        <w:top w:val="none" w:sz="0" w:space="0" w:color="auto"/>
        <w:left w:val="none" w:sz="0" w:space="0" w:color="auto"/>
        <w:bottom w:val="none" w:sz="0" w:space="0" w:color="auto"/>
        <w:right w:val="none" w:sz="0" w:space="0" w:color="auto"/>
      </w:divBdr>
    </w:div>
    <w:div w:id="1978872719">
      <w:bodyDiv w:val="1"/>
      <w:marLeft w:val="0"/>
      <w:marRight w:val="0"/>
      <w:marTop w:val="0"/>
      <w:marBottom w:val="0"/>
      <w:divBdr>
        <w:top w:val="none" w:sz="0" w:space="0" w:color="auto"/>
        <w:left w:val="none" w:sz="0" w:space="0" w:color="auto"/>
        <w:bottom w:val="none" w:sz="0" w:space="0" w:color="auto"/>
        <w:right w:val="none" w:sz="0" w:space="0" w:color="auto"/>
      </w:divBdr>
    </w:div>
    <w:div w:id="2035768951">
      <w:bodyDiv w:val="1"/>
      <w:marLeft w:val="0"/>
      <w:marRight w:val="0"/>
      <w:marTop w:val="0"/>
      <w:marBottom w:val="0"/>
      <w:divBdr>
        <w:top w:val="none" w:sz="0" w:space="0" w:color="auto"/>
        <w:left w:val="none" w:sz="0" w:space="0" w:color="auto"/>
        <w:bottom w:val="none" w:sz="0" w:space="0" w:color="auto"/>
        <w:right w:val="none" w:sz="0" w:space="0" w:color="auto"/>
      </w:divBdr>
    </w:div>
    <w:div w:id="207704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C3D30-2EA8-4FCB-A1D1-15ED17D6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9001</Words>
  <Characters>49509</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58394</CharactersWithSpaces>
  <SharedDoc>false</SharedDoc>
  <HLinks>
    <vt:vector size="90" baseType="variant">
      <vt:variant>
        <vt:i4>2555909</vt:i4>
      </vt:variant>
      <vt:variant>
        <vt:i4>77</vt:i4>
      </vt:variant>
      <vt:variant>
        <vt:i4>0</vt:i4>
      </vt:variant>
      <vt:variant>
        <vt:i4>5</vt:i4>
      </vt:variant>
      <vt:variant>
        <vt:lpwstr/>
      </vt:variant>
      <vt:variant>
        <vt:lpwstr>_Toc7775523</vt:lpwstr>
      </vt:variant>
      <vt:variant>
        <vt:i4>2555909</vt:i4>
      </vt:variant>
      <vt:variant>
        <vt:i4>71</vt:i4>
      </vt:variant>
      <vt:variant>
        <vt:i4>0</vt:i4>
      </vt:variant>
      <vt:variant>
        <vt:i4>5</vt:i4>
      </vt:variant>
      <vt:variant>
        <vt:lpwstr/>
      </vt:variant>
      <vt:variant>
        <vt:lpwstr>_Toc7775520</vt:lpwstr>
      </vt:variant>
      <vt:variant>
        <vt:i4>2359301</vt:i4>
      </vt:variant>
      <vt:variant>
        <vt:i4>65</vt:i4>
      </vt:variant>
      <vt:variant>
        <vt:i4>0</vt:i4>
      </vt:variant>
      <vt:variant>
        <vt:i4>5</vt:i4>
      </vt:variant>
      <vt:variant>
        <vt:lpwstr/>
      </vt:variant>
      <vt:variant>
        <vt:lpwstr>_Toc7775519</vt:lpwstr>
      </vt:variant>
      <vt:variant>
        <vt:i4>2359301</vt:i4>
      </vt:variant>
      <vt:variant>
        <vt:i4>59</vt:i4>
      </vt:variant>
      <vt:variant>
        <vt:i4>0</vt:i4>
      </vt:variant>
      <vt:variant>
        <vt:i4>5</vt:i4>
      </vt:variant>
      <vt:variant>
        <vt:lpwstr/>
      </vt:variant>
      <vt:variant>
        <vt:lpwstr>_Toc7775518</vt:lpwstr>
      </vt:variant>
      <vt:variant>
        <vt:i4>2359301</vt:i4>
      </vt:variant>
      <vt:variant>
        <vt:i4>53</vt:i4>
      </vt:variant>
      <vt:variant>
        <vt:i4>0</vt:i4>
      </vt:variant>
      <vt:variant>
        <vt:i4>5</vt:i4>
      </vt:variant>
      <vt:variant>
        <vt:lpwstr/>
      </vt:variant>
      <vt:variant>
        <vt:lpwstr>_Toc7775517</vt:lpwstr>
      </vt:variant>
      <vt:variant>
        <vt:i4>2359301</vt:i4>
      </vt:variant>
      <vt:variant>
        <vt:i4>47</vt:i4>
      </vt:variant>
      <vt:variant>
        <vt:i4>0</vt:i4>
      </vt:variant>
      <vt:variant>
        <vt:i4>5</vt:i4>
      </vt:variant>
      <vt:variant>
        <vt:lpwstr/>
      </vt:variant>
      <vt:variant>
        <vt:lpwstr>_Toc7775516</vt:lpwstr>
      </vt:variant>
      <vt:variant>
        <vt:i4>2359301</vt:i4>
      </vt:variant>
      <vt:variant>
        <vt:i4>41</vt:i4>
      </vt:variant>
      <vt:variant>
        <vt:i4>0</vt:i4>
      </vt:variant>
      <vt:variant>
        <vt:i4>5</vt:i4>
      </vt:variant>
      <vt:variant>
        <vt:lpwstr/>
      </vt:variant>
      <vt:variant>
        <vt:lpwstr>_Toc7775514</vt:lpwstr>
      </vt:variant>
      <vt:variant>
        <vt:i4>2424837</vt:i4>
      </vt:variant>
      <vt:variant>
        <vt:i4>35</vt:i4>
      </vt:variant>
      <vt:variant>
        <vt:i4>0</vt:i4>
      </vt:variant>
      <vt:variant>
        <vt:i4>5</vt:i4>
      </vt:variant>
      <vt:variant>
        <vt:lpwstr/>
      </vt:variant>
      <vt:variant>
        <vt:lpwstr>_Toc7775508</vt:lpwstr>
      </vt:variant>
      <vt:variant>
        <vt:i4>2424837</vt:i4>
      </vt:variant>
      <vt:variant>
        <vt:i4>29</vt:i4>
      </vt:variant>
      <vt:variant>
        <vt:i4>0</vt:i4>
      </vt:variant>
      <vt:variant>
        <vt:i4>5</vt:i4>
      </vt:variant>
      <vt:variant>
        <vt:lpwstr/>
      </vt:variant>
      <vt:variant>
        <vt:lpwstr>_Toc7775507</vt:lpwstr>
      </vt:variant>
      <vt:variant>
        <vt:i4>2424837</vt:i4>
      </vt:variant>
      <vt:variant>
        <vt:i4>23</vt:i4>
      </vt:variant>
      <vt:variant>
        <vt:i4>0</vt:i4>
      </vt:variant>
      <vt:variant>
        <vt:i4>5</vt:i4>
      </vt:variant>
      <vt:variant>
        <vt:lpwstr/>
      </vt:variant>
      <vt:variant>
        <vt:lpwstr>_Toc7775506</vt:lpwstr>
      </vt:variant>
      <vt:variant>
        <vt:i4>2424837</vt:i4>
      </vt:variant>
      <vt:variant>
        <vt:i4>17</vt:i4>
      </vt:variant>
      <vt:variant>
        <vt:i4>0</vt:i4>
      </vt:variant>
      <vt:variant>
        <vt:i4>5</vt:i4>
      </vt:variant>
      <vt:variant>
        <vt:lpwstr/>
      </vt:variant>
      <vt:variant>
        <vt:lpwstr>_Toc7775505</vt:lpwstr>
      </vt:variant>
      <vt:variant>
        <vt:i4>2424837</vt:i4>
      </vt:variant>
      <vt:variant>
        <vt:i4>11</vt:i4>
      </vt:variant>
      <vt:variant>
        <vt:i4>0</vt:i4>
      </vt:variant>
      <vt:variant>
        <vt:i4>5</vt:i4>
      </vt:variant>
      <vt:variant>
        <vt:lpwstr/>
      </vt:variant>
      <vt:variant>
        <vt:lpwstr>_Toc7775504</vt:lpwstr>
      </vt:variant>
      <vt:variant>
        <vt:i4>2424837</vt:i4>
      </vt:variant>
      <vt:variant>
        <vt:i4>5</vt:i4>
      </vt:variant>
      <vt:variant>
        <vt:i4>0</vt:i4>
      </vt:variant>
      <vt:variant>
        <vt:i4>5</vt:i4>
      </vt:variant>
      <vt:variant>
        <vt:lpwstr/>
      </vt:variant>
      <vt:variant>
        <vt:lpwstr>_Toc7775503</vt:lpwstr>
      </vt:variant>
      <vt:variant>
        <vt:i4>3670029</vt:i4>
      </vt:variant>
      <vt:variant>
        <vt:i4>0</vt:i4>
      </vt:variant>
      <vt:variant>
        <vt:i4>0</vt:i4>
      </vt:variant>
      <vt:variant>
        <vt:i4>5</vt:i4>
      </vt:variant>
      <vt:variant>
        <vt:lpwstr>mailto:ocielmunoz@uach.cl</vt:lpwstr>
      </vt:variant>
      <vt:variant>
        <vt:lpwstr/>
      </vt:variant>
      <vt:variant>
        <vt:i4>1966175</vt:i4>
      </vt:variant>
      <vt:variant>
        <vt:i4>0</vt:i4>
      </vt:variant>
      <vt:variant>
        <vt:i4>0</vt:i4>
      </vt:variant>
      <vt:variant>
        <vt:i4>5</vt:i4>
      </vt:variant>
      <vt:variant>
        <vt:lpwstr>http://www.ficlosrios.cl/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2019-08-30T16:12:00Z</dcterms:created>
  <dcterms:modified xsi:type="dcterms:W3CDTF">2019-08-30T16:40:00Z</dcterms:modified>
</cp:coreProperties>
</file>